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36" w:rsidRDefault="00F45509" w:rsidP="007C7B3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1015312</wp:posOffset>
            </wp:positionH>
            <wp:positionV relativeFrom="paragraph">
              <wp:posOffset>260350</wp:posOffset>
            </wp:positionV>
            <wp:extent cx="1846634" cy="1225550"/>
            <wp:effectExtent l="0" t="0" r="0" b="0"/>
            <wp:wrapTight wrapText="bothSides">
              <wp:wrapPolygon edited="0">
                <wp:start x="0" y="0"/>
                <wp:lineTo x="0" y="21152"/>
                <wp:lineTo x="21392" y="21152"/>
                <wp:lineTo x="21392" y="0"/>
                <wp:lineTo x="0" y="0"/>
              </wp:wrapPolygon>
            </wp:wrapTight>
            <wp:docPr id="17" name="Рисунок 1" descr="F:\Обшая ЦВР\tr-obrazov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бшая ЦВР\tr-obrazovani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36" cy="123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9C6">
        <w:br/>
      </w:r>
    </w:p>
    <w:p w:rsidR="00DD6602" w:rsidRDefault="00DD6602" w:rsidP="007C7B36"/>
    <w:p w:rsidR="00FF3B6C" w:rsidRPr="00197AE0" w:rsidRDefault="00FF3B6C" w:rsidP="00FF3B6C">
      <w:pPr>
        <w:contextualSpacing/>
      </w:pPr>
    </w:p>
    <w:p w:rsidR="00FF3B6C" w:rsidRPr="00197AE0" w:rsidRDefault="00FF3B6C" w:rsidP="00FF3B6C">
      <w:pPr>
        <w:contextualSpacing/>
        <w:rPr>
          <w:b/>
        </w:rPr>
      </w:pPr>
    </w:p>
    <w:p w:rsidR="003B7104" w:rsidRPr="00F45509" w:rsidRDefault="003B7104" w:rsidP="00FF3B6C">
      <w:pPr>
        <w:contextualSpacing/>
        <w:jc w:val="center"/>
        <w:rPr>
          <w:b/>
          <w:sz w:val="36"/>
          <w:szCs w:val="36"/>
        </w:rPr>
      </w:pPr>
    </w:p>
    <w:p w:rsidR="00F45509" w:rsidRDefault="00F45509" w:rsidP="00FF3B6C">
      <w:pPr>
        <w:contextualSpacing/>
        <w:jc w:val="center"/>
        <w:rPr>
          <w:b/>
          <w:sz w:val="36"/>
          <w:szCs w:val="36"/>
        </w:rPr>
      </w:pPr>
    </w:p>
    <w:p w:rsidR="00F45509" w:rsidRDefault="00F45509" w:rsidP="00FF3B6C">
      <w:pPr>
        <w:contextualSpacing/>
        <w:jc w:val="center"/>
        <w:rPr>
          <w:b/>
          <w:sz w:val="36"/>
          <w:szCs w:val="36"/>
        </w:rPr>
      </w:pPr>
    </w:p>
    <w:p w:rsidR="00F45509" w:rsidRDefault="00F45509" w:rsidP="00FF3B6C">
      <w:pPr>
        <w:contextualSpacing/>
        <w:jc w:val="center"/>
        <w:rPr>
          <w:b/>
          <w:sz w:val="36"/>
          <w:szCs w:val="36"/>
        </w:rPr>
      </w:pPr>
    </w:p>
    <w:p w:rsidR="00F45509" w:rsidRDefault="00F45509" w:rsidP="00FF3B6C">
      <w:pPr>
        <w:contextualSpacing/>
        <w:jc w:val="center"/>
        <w:rPr>
          <w:b/>
          <w:sz w:val="36"/>
          <w:szCs w:val="36"/>
        </w:rPr>
      </w:pPr>
    </w:p>
    <w:p w:rsidR="00F45509" w:rsidRDefault="00F45509" w:rsidP="00FF3B6C">
      <w:pPr>
        <w:contextualSpacing/>
        <w:jc w:val="center"/>
        <w:rPr>
          <w:b/>
          <w:sz w:val="36"/>
          <w:szCs w:val="36"/>
        </w:rPr>
      </w:pPr>
    </w:p>
    <w:p w:rsidR="00FF3B6C" w:rsidRPr="00F45509" w:rsidRDefault="00280914" w:rsidP="00FF3B6C">
      <w:pPr>
        <w:contextualSpacing/>
        <w:jc w:val="center"/>
        <w:rPr>
          <w:b/>
          <w:sz w:val="36"/>
          <w:szCs w:val="36"/>
        </w:rPr>
      </w:pPr>
      <w:r w:rsidRPr="00F45509">
        <w:rPr>
          <w:b/>
          <w:sz w:val="36"/>
          <w:szCs w:val="36"/>
        </w:rPr>
        <w:t>Рабочая</w:t>
      </w:r>
      <w:r w:rsidR="00FE06F5" w:rsidRPr="00F45509">
        <w:rPr>
          <w:b/>
          <w:sz w:val="36"/>
          <w:szCs w:val="36"/>
        </w:rPr>
        <w:t xml:space="preserve"> программа</w:t>
      </w:r>
    </w:p>
    <w:p w:rsidR="00280914" w:rsidRPr="00F45509" w:rsidRDefault="00280914" w:rsidP="00FF3B6C">
      <w:pPr>
        <w:contextualSpacing/>
        <w:jc w:val="center"/>
        <w:rPr>
          <w:b/>
          <w:sz w:val="36"/>
          <w:szCs w:val="36"/>
        </w:rPr>
      </w:pPr>
      <w:r w:rsidRPr="00F45509">
        <w:rPr>
          <w:b/>
          <w:sz w:val="36"/>
          <w:szCs w:val="36"/>
        </w:rPr>
        <w:t>курса внеурочной деятельности</w:t>
      </w:r>
    </w:p>
    <w:p w:rsidR="00923ED1" w:rsidRPr="00F45509" w:rsidRDefault="00923ED1" w:rsidP="00FF3B6C">
      <w:pPr>
        <w:contextualSpacing/>
        <w:jc w:val="center"/>
        <w:rPr>
          <w:b/>
          <w:sz w:val="36"/>
          <w:szCs w:val="36"/>
        </w:rPr>
      </w:pPr>
    </w:p>
    <w:p w:rsidR="00C94174" w:rsidRPr="00F45509" w:rsidRDefault="00280914" w:rsidP="00FF3B6C">
      <w:pPr>
        <w:contextualSpacing/>
        <w:jc w:val="center"/>
        <w:rPr>
          <w:sz w:val="36"/>
          <w:szCs w:val="36"/>
        </w:rPr>
      </w:pPr>
      <w:r w:rsidRPr="00F45509">
        <w:rPr>
          <w:sz w:val="36"/>
          <w:szCs w:val="36"/>
        </w:rPr>
        <w:t>«Начальная военная подготовка»</w:t>
      </w:r>
    </w:p>
    <w:p w:rsidR="00EF207F" w:rsidRDefault="00EF207F" w:rsidP="00FF3B6C">
      <w:pPr>
        <w:contextualSpacing/>
        <w:jc w:val="center"/>
        <w:rPr>
          <w:sz w:val="28"/>
          <w:szCs w:val="28"/>
        </w:rPr>
      </w:pPr>
    </w:p>
    <w:p w:rsidR="00C94174" w:rsidRPr="00CC618F" w:rsidRDefault="00C94174" w:rsidP="00FF3B6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1 год  (</w:t>
      </w:r>
      <w:r w:rsidR="00923ED1">
        <w:rPr>
          <w:sz w:val="28"/>
          <w:szCs w:val="28"/>
        </w:rPr>
        <w:t xml:space="preserve">34 </w:t>
      </w:r>
      <w:r>
        <w:rPr>
          <w:sz w:val="28"/>
          <w:szCs w:val="28"/>
        </w:rPr>
        <w:t>час</w:t>
      </w:r>
      <w:r w:rsidR="00923ED1">
        <w:rPr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FF3B6C" w:rsidRPr="00CC618F" w:rsidRDefault="00FF3B6C" w:rsidP="00FF3B6C">
      <w:pPr>
        <w:contextualSpacing/>
        <w:jc w:val="center"/>
        <w:rPr>
          <w:sz w:val="28"/>
          <w:szCs w:val="28"/>
        </w:rPr>
      </w:pPr>
    </w:p>
    <w:p w:rsidR="00923ED1" w:rsidRDefault="00923ED1" w:rsidP="00FE01CD">
      <w:pPr>
        <w:ind w:left="426" w:hanging="426"/>
        <w:contextualSpacing/>
        <w:rPr>
          <w:sz w:val="28"/>
          <w:szCs w:val="28"/>
        </w:rPr>
      </w:pPr>
    </w:p>
    <w:p w:rsidR="00F45509" w:rsidRDefault="00F45509" w:rsidP="00FE01CD">
      <w:pPr>
        <w:ind w:left="426" w:hanging="426"/>
        <w:contextualSpacing/>
        <w:rPr>
          <w:sz w:val="28"/>
          <w:szCs w:val="28"/>
        </w:rPr>
      </w:pPr>
    </w:p>
    <w:p w:rsidR="00F45509" w:rsidRDefault="00F45509" w:rsidP="00FE01CD">
      <w:pPr>
        <w:ind w:left="426" w:hanging="426"/>
        <w:contextualSpacing/>
        <w:rPr>
          <w:sz w:val="28"/>
          <w:szCs w:val="28"/>
        </w:rPr>
      </w:pPr>
    </w:p>
    <w:p w:rsidR="00F45509" w:rsidRDefault="00F45509" w:rsidP="00FE01CD">
      <w:pPr>
        <w:ind w:left="426" w:hanging="426"/>
        <w:contextualSpacing/>
        <w:rPr>
          <w:sz w:val="28"/>
          <w:szCs w:val="28"/>
        </w:rPr>
      </w:pPr>
    </w:p>
    <w:p w:rsidR="00F45509" w:rsidRDefault="00F45509" w:rsidP="00FE01CD">
      <w:pPr>
        <w:ind w:left="426" w:hanging="426"/>
        <w:contextualSpacing/>
        <w:rPr>
          <w:sz w:val="28"/>
          <w:szCs w:val="28"/>
        </w:rPr>
      </w:pPr>
    </w:p>
    <w:p w:rsidR="00280914" w:rsidRDefault="00FF3B6C" w:rsidP="00FE01CD">
      <w:pPr>
        <w:ind w:left="426" w:hanging="426"/>
        <w:contextualSpacing/>
        <w:rPr>
          <w:sz w:val="28"/>
          <w:szCs w:val="28"/>
        </w:rPr>
      </w:pPr>
      <w:proofErr w:type="gramStart"/>
      <w:r w:rsidRPr="00CC618F">
        <w:rPr>
          <w:sz w:val="28"/>
          <w:szCs w:val="28"/>
        </w:rPr>
        <w:t xml:space="preserve">Составитель:   </w:t>
      </w:r>
      <w:proofErr w:type="gramEnd"/>
      <w:r w:rsidR="00280914">
        <w:rPr>
          <w:sz w:val="28"/>
          <w:szCs w:val="28"/>
        </w:rPr>
        <w:t>преподаватель-организатор ОБЖ</w:t>
      </w:r>
    </w:p>
    <w:p w:rsidR="00FF3B6C" w:rsidRPr="00CC618F" w:rsidRDefault="00923ED1" w:rsidP="00FE01CD">
      <w:pPr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>Цыганков  Сергей Викторович</w:t>
      </w:r>
    </w:p>
    <w:p w:rsidR="00FF3B6C" w:rsidRPr="00CC618F" w:rsidRDefault="00FF3B6C" w:rsidP="00FF3B6C">
      <w:pPr>
        <w:contextualSpacing/>
        <w:jc w:val="both"/>
        <w:rPr>
          <w:sz w:val="28"/>
          <w:szCs w:val="28"/>
        </w:rPr>
      </w:pPr>
    </w:p>
    <w:p w:rsidR="008600F1" w:rsidRDefault="008600F1" w:rsidP="001836F8">
      <w:pPr>
        <w:contextualSpacing/>
        <w:jc w:val="center"/>
        <w:rPr>
          <w:sz w:val="28"/>
          <w:szCs w:val="28"/>
        </w:rPr>
      </w:pPr>
    </w:p>
    <w:p w:rsidR="008600F1" w:rsidRDefault="008600F1" w:rsidP="001836F8">
      <w:pPr>
        <w:contextualSpacing/>
        <w:jc w:val="center"/>
        <w:rPr>
          <w:sz w:val="28"/>
          <w:szCs w:val="28"/>
        </w:rPr>
      </w:pPr>
    </w:p>
    <w:p w:rsidR="008600F1" w:rsidRDefault="008600F1" w:rsidP="001836F8">
      <w:pPr>
        <w:contextualSpacing/>
        <w:jc w:val="center"/>
        <w:rPr>
          <w:sz w:val="28"/>
          <w:szCs w:val="28"/>
        </w:rPr>
      </w:pPr>
    </w:p>
    <w:p w:rsidR="008600F1" w:rsidRDefault="008600F1" w:rsidP="001836F8">
      <w:pPr>
        <w:contextualSpacing/>
        <w:jc w:val="center"/>
        <w:rPr>
          <w:sz w:val="28"/>
          <w:szCs w:val="28"/>
        </w:rPr>
      </w:pPr>
    </w:p>
    <w:p w:rsidR="00F45509" w:rsidRPr="00845CCB" w:rsidRDefault="00E87A89" w:rsidP="00E87A89">
      <w:pPr>
        <w:pStyle w:val="h1"/>
        <w:rPr>
          <w:rFonts w:ascii="Times New Roman" w:hAnsi="Times New Roman" w:cs="Times New Roman"/>
        </w:rPr>
      </w:pPr>
      <w:bookmarkStart w:id="0" w:name="_GoBack"/>
      <w:bookmarkEnd w:id="0"/>
      <w:r w:rsidRPr="00845CCB">
        <w:rPr>
          <w:rFonts w:ascii="Times New Roman" w:hAnsi="Times New Roman" w:cs="Times New Roman"/>
        </w:rPr>
        <w:lastRenderedPageBreak/>
        <w:t>Содержание</w:t>
      </w:r>
    </w:p>
    <w:p w:rsidR="00E87A89" w:rsidRPr="00845CCB" w:rsidRDefault="00E87A89" w:rsidP="00E87A89">
      <w:pPr>
        <w:pStyle w:val="TOC-1"/>
        <w:spacing w:before="0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Пояснительная записка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Актуальность и назначение программы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Цели и задачи курса внеурочной деятельности </w:t>
      </w:r>
      <w:r w:rsidRPr="00845CCB">
        <w:rPr>
          <w:rFonts w:ascii="Times New Roman" w:hAnsi="Times New Roman" w:cs="Times New Roman"/>
        </w:rPr>
        <w:br/>
        <w:t xml:space="preserve">«Начальная военная подготовка»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Место курса внеурочной деятельности </w:t>
      </w:r>
      <w:r w:rsidRPr="00845CCB">
        <w:rPr>
          <w:rFonts w:ascii="Times New Roman" w:hAnsi="Times New Roman" w:cs="Times New Roman"/>
        </w:rPr>
        <w:br/>
        <w:t xml:space="preserve">«Начальная военная подготовка» в учебном плане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Подходы к работе с программой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1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Планируемые результаты освоения курса внеурочной деятельности «Начальная военная подготовка»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Личностные результаты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Метапредметные</w:t>
      </w:r>
      <w:proofErr w:type="spellEnd"/>
      <w:r w:rsidRPr="00845CCB">
        <w:rPr>
          <w:rFonts w:ascii="Times New Roman" w:hAnsi="Times New Roman" w:cs="Times New Roman"/>
        </w:rPr>
        <w:t xml:space="preserve"> результаты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Предметные результаты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1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 xml:space="preserve">Содержание курса внеурочной деятельности </w:t>
      </w:r>
      <w:r w:rsidRPr="00845CCB">
        <w:rPr>
          <w:rStyle w:val="Bold"/>
          <w:rFonts w:cs="Times New Roman"/>
          <w:bCs/>
        </w:rPr>
        <w:br/>
        <w:t>«Начальная военная подготовка»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Базовый блок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Тематический блок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Расчёт часов по учебным модулям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1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 xml:space="preserve">Тематическое планирование курса внеурочной </w:t>
      </w:r>
      <w:r w:rsidRPr="00845CCB">
        <w:rPr>
          <w:rStyle w:val="Bold"/>
          <w:rFonts w:cs="Times New Roman"/>
          <w:bCs/>
        </w:rPr>
        <w:br/>
        <w:t xml:space="preserve">деятельности «Начальная военная подготовка»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1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Приложения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spacing w:line="240" w:lineRule="auto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1</w:t>
      </w:r>
      <w:r w:rsidRPr="00845CCB">
        <w:rPr>
          <w:rFonts w:ascii="Times New Roman" w:hAnsi="Times New Roman" w:cs="Times New Roman"/>
        </w:rPr>
        <w:t xml:space="preserve">. Обучение стрельбе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E87A89" w:rsidRPr="00845CCB" w:rsidRDefault="00E87A89" w:rsidP="00E87A89">
      <w:pPr>
        <w:pStyle w:val="TOC-2"/>
        <w:spacing w:line="240" w:lineRule="auto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2</w:t>
      </w:r>
      <w:r w:rsidRPr="00845CCB">
        <w:rPr>
          <w:rFonts w:ascii="Times New Roman" w:hAnsi="Times New Roman" w:cs="Times New Roman"/>
        </w:rPr>
        <w:t xml:space="preserve">. Требования безопасности </w:t>
      </w:r>
      <w:r w:rsidRPr="00845CCB">
        <w:rPr>
          <w:rFonts w:ascii="Times New Roman" w:hAnsi="Times New Roman" w:cs="Times New Roman"/>
        </w:rPr>
        <w:br/>
        <w:t xml:space="preserve">при проведении стрельб </w:t>
      </w:r>
      <w:r w:rsidRPr="00845CCB">
        <w:rPr>
          <w:rFonts w:ascii="Times New Roman" w:hAnsi="Times New Roman" w:cs="Times New Roman"/>
        </w:rPr>
        <w:tab/>
      </w:r>
      <w:r w:rsidRPr="00845CCB">
        <w:rPr>
          <w:rFonts w:ascii="Times New Roman" w:hAnsi="Times New Roman" w:cs="Times New Roman"/>
        </w:rPr>
        <w:tab/>
      </w:r>
    </w:p>
    <w:p w:rsidR="00D14E59" w:rsidRDefault="00E87A89" w:rsidP="00E87A89">
      <w:pPr>
        <w:pStyle w:val="7"/>
        <w:shd w:val="clear" w:color="auto" w:fill="auto"/>
        <w:tabs>
          <w:tab w:val="left" w:pos="645"/>
        </w:tabs>
        <w:spacing w:before="0" w:line="240" w:lineRule="auto"/>
        <w:ind w:left="20" w:firstLine="0"/>
        <w:jc w:val="left"/>
      </w:pPr>
      <w:r w:rsidRPr="00E87A89">
        <w:rPr>
          <w:sz w:val="20"/>
          <w:szCs w:val="20"/>
        </w:rPr>
        <w:t>Приложение № </w:t>
      </w:r>
      <w:r>
        <w:rPr>
          <w:sz w:val="20"/>
          <w:szCs w:val="20"/>
        </w:rPr>
        <w:t>3</w:t>
      </w:r>
      <w:r w:rsidRPr="00E87A89">
        <w:rPr>
          <w:sz w:val="20"/>
          <w:szCs w:val="20"/>
        </w:rPr>
        <w:t xml:space="preserve">. Организация спортивной </w:t>
      </w:r>
      <w:r w:rsidRPr="00E87A89">
        <w:rPr>
          <w:sz w:val="20"/>
          <w:szCs w:val="20"/>
        </w:rPr>
        <w:br/>
        <w:t>подготовки</w:t>
      </w:r>
    </w:p>
    <w:p w:rsidR="00D14E59" w:rsidRDefault="00D14E59" w:rsidP="00D14E59">
      <w:pPr>
        <w:jc w:val="both"/>
      </w:pPr>
    </w:p>
    <w:p w:rsidR="001F057C" w:rsidRDefault="001F057C" w:rsidP="00D14E59">
      <w:pPr>
        <w:jc w:val="both"/>
      </w:pPr>
    </w:p>
    <w:p w:rsidR="00460014" w:rsidRDefault="00460014" w:rsidP="00D14E59">
      <w:pPr>
        <w:jc w:val="both"/>
      </w:pPr>
    </w:p>
    <w:p w:rsidR="006222E8" w:rsidRPr="002653D4" w:rsidRDefault="006222E8" w:rsidP="00D14E59">
      <w:pPr>
        <w:jc w:val="both"/>
      </w:pPr>
    </w:p>
    <w:p w:rsidR="00104D15" w:rsidRDefault="00104D15" w:rsidP="00D14E59">
      <w:pPr>
        <w:spacing w:line="360" w:lineRule="auto"/>
        <w:ind w:left="-567" w:right="-5" w:firstLine="709"/>
        <w:jc w:val="center"/>
        <w:rPr>
          <w:b/>
        </w:rPr>
      </w:pPr>
    </w:p>
    <w:p w:rsidR="00923ED1" w:rsidRDefault="00923ED1" w:rsidP="00D14E59">
      <w:pPr>
        <w:spacing w:line="360" w:lineRule="auto"/>
        <w:ind w:left="-567" w:right="-5" w:firstLine="709"/>
        <w:jc w:val="center"/>
        <w:rPr>
          <w:b/>
        </w:rPr>
      </w:pPr>
    </w:p>
    <w:p w:rsidR="00923ED1" w:rsidRDefault="00923ED1" w:rsidP="00D14E59">
      <w:pPr>
        <w:spacing w:line="360" w:lineRule="auto"/>
        <w:ind w:left="-567" w:right="-5" w:firstLine="709"/>
        <w:jc w:val="center"/>
        <w:rPr>
          <w:b/>
        </w:rPr>
      </w:pPr>
    </w:p>
    <w:p w:rsidR="00923ED1" w:rsidRDefault="00923ED1" w:rsidP="00D14E59">
      <w:pPr>
        <w:spacing w:line="360" w:lineRule="auto"/>
        <w:ind w:left="-567" w:right="-5" w:firstLine="709"/>
        <w:jc w:val="center"/>
        <w:rPr>
          <w:b/>
        </w:rPr>
      </w:pPr>
    </w:p>
    <w:p w:rsidR="00923ED1" w:rsidRDefault="00923ED1" w:rsidP="00D14E59">
      <w:pPr>
        <w:spacing w:line="360" w:lineRule="auto"/>
        <w:ind w:left="-567" w:right="-5" w:firstLine="709"/>
        <w:jc w:val="center"/>
        <w:rPr>
          <w:b/>
        </w:rPr>
      </w:pPr>
    </w:p>
    <w:p w:rsidR="00923B5D" w:rsidRPr="00845CCB" w:rsidRDefault="00923B5D" w:rsidP="00923B5D">
      <w:pPr>
        <w:pStyle w:val="h2-firs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Актуальность и назначение программы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Российская Федерация занимает ведущее место среди государств, твёрдо и последовательно отстаивающих свой политический, экономический, культурный и духовно-нравственный суверенитет.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Этот процесс сопровождается возрастающим противодействием со стороны США и их союзников, которые для сохранения своего глобального доминирования развернули масштабную кампанию, направленную на разрушение Российского государства, разложение гражданского общества и уничтожение культурно-исторической самобытности российских народов, основанной на традиционных духовно-нравственных ценностях.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  <w:spacing w:val="-1"/>
        </w:rPr>
        <w:t>Современные вызовы и угрозы диктуют необходимость укреп­</w:t>
      </w:r>
      <w:r w:rsidRPr="00845CCB">
        <w:rPr>
          <w:rFonts w:ascii="Times New Roman" w:hAnsi="Times New Roman" w:cs="Times New Roman"/>
        </w:rPr>
        <w:t>ле­ния обороноспособности нашей Родины и повышения боеспособности её вооружённых защитников. В этих условиях в системе военно-патриотического воспитания на первый план выходят такие задачи, как формирование у подрастающего поколения возвышенного чувства верности своему Отечеству, готовности к достойному служению обществу, государству и подготовки старшеклассников к честному выполнению воинского долга.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Растёт общественный запрос на качественное совершенствование системы военно-патриотического воспитания, наполнение её конкретным содержанием, обучение допризывной молодёжи знаниям, умениям и навыкам, отвечающим актуальным потребностям и уровню развития современной Российской армии и соответствующим решаемым ею сегодня задачам.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Также имеется необходимость приведения существующей системы обучения граждан начальным знаниям в области обороны и их подготовки по основам военной службы в соответствие с требованиями новой редакции Федерального государственного образовательного стандарта среднего общего образования.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Расширить знания обучающихся об обороне государства, составе и структуре Вооружённых Сил Российской Федерации, овладеть начальными элементами тактической, инженерной и технической подготовки, приобрести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местности, получить физическую и психологическую закалку позволит проведение учебных сборов по программе внеурочной деятельности «Начальная военная подготовка» (далее — программа).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Учебные сборы по основам военной службы организуются в соответствии с Федеральным законом от 28 марта 1998 г. № 53-ФЗ «О воинской обязанности и военной службе», постановлением Правительства Российской Федерации от 31 декабря 1999 г. № 1441 «Об </w:t>
      </w:r>
      <w:r w:rsidRPr="00845CCB">
        <w:rPr>
          <w:rFonts w:ascii="Times New Roman" w:hAnsi="Times New Roman" w:cs="Times New Roman"/>
        </w:rPr>
        <w:lastRenderedPageBreak/>
        <w:t>утверждении Положения о подготовке граждан Российской Федерации к военной службе», Концепцией федеральной системы подготовки граждан Российской Федерации к военной службе на период до 2030 года, утверждённой распоряжением Правительства Российской Федерации от 3 февраля 2010 г. № 134-р, Приказом Министерства обороны Российской Федерации и Министерства образования и науки Российской Федерации от 24 февраля 2010 г. № 96/134 «Об утверждении инструкции об организации обучения граждан Российской Федерации начальным знаниям в области обороны и их подготовки по основам военной службы в образовательных учреждениях среднего (полного) общего образования, образовательных учреждениях профессионального и среднего профессионального образования и учебных пунктах».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 программе конкретизируется содержание тем и приводится последовательность их изучения с учётом </w:t>
      </w:r>
      <w:proofErr w:type="spellStart"/>
      <w:r w:rsidRPr="00845CCB">
        <w:rPr>
          <w:rFonts w:ascii="Times New Roman" w:hAnsi="Times New Roman" w:cs="Times New Roman"/>
        </w:rPr>
        <w:t>межпредметных</w:t>
      </w:r>
      <w:proofErr w:type="spellEnd"/>
      <w:r w:rsidRPr="00845CCB">
        <w:rPr>
          <w:rFonts w:ascii="Times New Roman" w:hAnsi="Times New Roman" w:cs="Times New Roman"/>
        </w:rPr>
        <w:t xml:space="preserve"> и </w:t>
      </w:r>
      <w:proofErr w:type="spellStart"/>
      <w:r w:rsidRPr="00845CCB">
        <w:rPr>
          <w:rFonts w:ascii="Times New Roman" w:hAnsi="Times New Roman" w:cs="Times New Roman"/>
        </w:rPr>
        <w:t>внутрипредметных</w:t>
      </w:r>
      <w:proofErr w:type="spellEnd"/>
      <w:r w:rsidRPr="00845CCB">
        <w:rPr>
          <w:rFonts w:ascii="Times New Roman" w:hAnsi="Times New Roman" w:cs="Times New Roman"/>
        </w:rPr>
        <w:t xml:space="preserve"> связей, логики учебного процесса, возрастных особенностей обучающихся.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Программа предусматривает изучение военного дела в объёме одиночной подготовки военнослужащего мотострелковых войск, что позволяет в короткие сроки овладеть знаниями и навыками, необходимыми для скорейшей адаптации при призыве на военную службу и при поступлении в высшие учебные заведения Минобороны России, </w:t>
      </w:r>
      <w:proofErr w:type="spellStart"/>
      <w:r w:rsidRPr="00845CCB">
        <w:rPr>
          <w:rFonts w:ascii="Times New Roman" w:hAnsi="Times New Roman" w:cs="Times New Roman"/>
        </w:rPr>
        <w:t>Россгвардии</w:t>
      </w:r>
      <w:proofErr w:type="spellEnd"/>
      <w:r w:rsidRPr="00845CCB">
        <w:rPr>
          <w:rFonts w:ascii="Times New Roman" w:hAnsi="Times New Roman" w:cs="Times New Roman"/>
        </w:rPr>
        <w:t xml:space="preserve">, МВД России, МЧС России, ФСБ России. </w:t>
      </w:r>
    </w:p>
    <w:p w:rsidR="00923B5D" w:rsidRPr="00845CCB" w:rsidRDefault="00923B5D" w:rsidP="00923B5D">
      <w:pPr>
        <w:pStyle w:val="h2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Цели И ЗАДАЧИ курса внеурочной деятельности «НАЧАЛЬНАя ВОЕННАЯ ПОДГОТОВКА»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Цель</w:t>
      </w:r>
      <w:r w:rsidRPr="00845CCB">
        <w:rPr>
          <w:rFonts w:ascii="Times New Roman" w:hAnsi="Times New Roman" w:cs="Times New Roman"/>
        </w:rPr>
        <w:t xml:space="preserve"> — расширение и практическое закрепление знаний, умений и навыков военного дела, полученных при освоении раздела «Основы военной службы» </w:t>
      </w:r>
      <w:r>
        <w:rPr>
          <w:rFonts w:ascii="Times New Roman" w:hAnsi="Times New Roman" w:cs="Times New Roman"/>
        </w:rPr>
        <w:t>федеральной рабочей</w:t>
      </w:r>
      <w:r w:rsidRPr="00845CCB">
        <w:rPr>
          <w:rFonts w:ascii="Times New Roman" w:hAnsi="Times New Roman" w:cs="Times New Roman"/>
        </w:rPr>
        <w:t xml:space="preserve"> программы среднего общего образования «Основы безопасности жизнедеятельности».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На достижение этой цели направлены следующие </w:t>
      </w:r>
      <w:r w:rsidRPr="00845CCB">
        <w:rPr>
          <w:rStyle w:val="Bold"/>
          <w:rFonts w:cs="Times New Roman"/>
          <w:bCs/>
        </w:rPr>
        <w:t>задачи</w:t>
      </w:r>
      <w:r w:rsidRPr="00845CCB">
        <w:rPr>
          <w:rFonts w:ascii="Times New Roman" w:hAnsi="Times New Roman" w:cs="Times New Roman"/>
        </w:rPr>
        <w:t>: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Образовательные: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1.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Создать условия для приобретения обучающимися новых знаний, умений, навыков и компетенций в области обороны и основ безопасности жизнедеятельности.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2.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Углубить и обеспечить практическое закрепление теоретических знаний, полученных на занятиях по предмету «Основы безопасности жизнедеятельности» в образовательных организациях, приобретение практических навыков, необходимых юношам для быстрой адаптации к военной службе, знакомство с вооружением и военной техникой, основными видами боевых действий и действиями военнослужащих в различных условиях, выполнение практических стрельб.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3.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 xml:space="preserve">Расширить знания об истории, назначении и структуре Вооружённых Сил Российской Федерации, дать участникам сборов </w:t>
      </w:r>
      <w:r w:rsidRPr="00845CCB">
        <w:rPr>
          <w:rFonts w:ascii="Times New Roman" w:hAnsi="Times New Roman" w:cs="Times New Roman"/>
        </w:rPr>
        <w:lastRenderedPageBreak/>
        <w:t>необходимые знания о повседневной жизни и быте воен­но­слу­жа­щих и практические навыки в этом направлении, сформировать понимание роли дисциплины и воинских уставов в жизни Вооружённых Сил Российской Федерации.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4.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Обеспечить изучение основных положений законодательства Российской Федерации в области обороны государства: о воинской обязанности и воинском учёте, обязательной и добровольной подготовке к военной службе, прохождении военной службы по призыву и в добровольном порядке (по контракту), пребывании в запасе, правах, обязанностях и ответственности военнослужащих и граждан, находящихся в за-</w:t>
      </w:r>
      <w:r w:rsidRPr="00845CCB">
        <w:rPr>
          <w:rFonts w:ascii="Times New Roman" w:hAnsi="Times New Roman" w:cs="Times New Roman"/>
        </w:rPr>
        <w:br/>
        <w:t>пасе.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5.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Создать условия для изучения основ безопасности военной службы, конструкции и правил обращения с боевым ручным стрелковым оружием, основ тактической, строе­вой, инженерной подготовки, основ оказания первой помощи, вопросов радиационной, химической и биологической защиты войск и основ связи.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Воспитательные: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1.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Содействовать формированию морально-политических и психологических качеств гражданина, необходимых для прохождения военной службы.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2.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Обеспечить воспитание у обучающихся патриотизма, глубокого уважения к государственным символам Российской Федерации, историческому и культурному прошлому России, гордости за свою страну, Вооружённые Силы и их боевые традиции, готовности к службе в их рядах и защите своей Родины.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3.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Способствовать профессиональной ориентации, укреплению нравственных ориентиров и формированию положительной мотивации к профессии защитника Родины.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Развивающие: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1.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Способствовать формированию у обучающихся социальной активности.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2.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Содействовать формированию знаний о правилах поведения военнослужащих, воинской вежливости, основах воинского этикета и выполнения воинских ритуалов.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3.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Способствовать военно-профессиональной ориентации на овладение военно-учётными специальностями и выбору профессии офицера.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4.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>Создать условия для формирования у обучающихся потребности в здоровом образе жизни и желания быть полезным своей Родине.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5.</w:t>
      </w:r>
      <w:r w:rsidRPr="00845CCB">
        <w:rPr>
          <w:rFonts w:ascii="Times New Roman" w:hAnsi="Times New Roman" w:cs="Times New Roman"/>
        </w:rPr>
        <w:t> </w:t>
      </w:r>
      <w:r w:rsidRPr="00845CCB">
        <w:rPr>
          <w:rFonts w:ascii="Times New Roman" w:hAnsi="Times New Roman" w:cs="Times New Roman"/>
        </w:rPr>
        <w:t xml:space="preserve">Создать условия для самореализации личности путём включения в разнообразные виды деятельности.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  <w:spacing w:val="1"/>
        </w:rPr>
      </w:pPr>
      <w:r w:rsidRPr="00845CCB">
        <w:rPr>
          <w:rFonts w:ascii="Times New Roman" w:hAnsi="Times New Roman" w:cs="Times New Roman"/>
          <w:spacing w:val="1"/>
        </w:rPr>
        <w:t>6.</w:t>
      </w:r>
      <w:r w:rsidRPr="00845CCB">
        <w:rPr>
          <w:rFonts w:ascii="Times New Roman" w:hAnsi="Times New Roman" w:cs="Times New Roman"/>
          <w:spacing w:val="1"/>
        </w:rPr>
        <w:t> </w:t>
      </w:r>
      <w:r w:rsidRPr="00845CCB">
        <w:rPr>
          <w:rFonts w:ascii="Times New Roman" w:hAnsi="Times New Roman" w:cs="Times New Roman"/>
          <w:spacing w:val="1"/>
        </w:rPr>
        <w:t>Способствовать формированию и развитию навыков общения и взаимодействия в совместной коллективной деятельности.</w:t>
      </w:r>
    </w:p>
    <w:p w:rsidR="00923B5D" w:rsidRDefault="00923B5D" w:rsidP="00923B5D">
      <w:pPr>
        <w:pStyle w:val="h2"/>
        <w:rPr>
          <w:rFonts w:ascii="Times New Roman" w:hAnsi="Times New Roman" w:cs="Times New Roman"/>
        </w:rPr>
      </w:pPr>
    </w:p>
    <w:p w:rsidR="00923B5D" w:rsidRPr="00845CCB" w:rsidRDefault="00923B5D" w:rsidP="00923B5D">
      <w:pPr>
        <w:pStyle w:val="h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Место курса внеурочной деятельности </w:t>
      </w:r>
      <w:r w:rsidRPr="00845CCB">
        <w:rPr>
          <w:rFonts w:ascii="Times New Roman" w:hAnsi="Times New Roman" w:cs="Times New Roman"/>
        </w:rPr>
        <w:br/>
        <w:t>«НАЧАЛЬНАя ВОЕННАЯ ПОДГОТОВКА» в учебном плане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Программа ориентирована на обучающихся 10 классов общеобразовательных организаций</w:t>
      </w:r>
      <w:r>
        <w:rPr>
          <w:rFonts w:ascii="Times New Roman" w:hAnsi="Times New Roman" w:cs="Times New Roman"/>
        </w:rPr>
        <w:t>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Программа рассчитана на 3</w:t>
      </w:r>
      <w:r>
        <w:rPr>
          <w:rFonts w:ascii="Times New Roman" w:hAnsi="Times New Roman" w:cs="Times New Roman"/>
        </w:rPr>
        <w:t>4</w:t>
      </w:r>
      <w:r w:rsidRPr="00845CCB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845CCB">
        <w:rPr>
          <w:rFonts w:ascii="Times New Roman" w:hAnsi="Times New Roman" w:cs="Times New Roman"/>
        </w:rPr>
        <w:t>, в рамках которых предусмотрены такие формы работы, как теоретические, практические и комплексные занятия, беседы и встречи с военнослужащими и ветеранами, показные занятия, экскурсии в воинские части (на корабли), военно-тактические и военно-спортивные игры.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Учебный процесс осуществляется в соответствии с учебным планом, распорядком дня и предполагает </w:t>
      </w:r>
      <w:proofErr w:type="spellStart"/>
      <w:r w:rsidRPr="00845CCB">
        <w:rPr>
          <w:rFonts w:ascii="Times New Roman" w:hAnsi="Times New Roman" w:cs="Times New Roman"/>
        </w:rPr>
        <w:t>геймификацию</w:t>
      </w:r>
      <w:proofErr w:type="spellEnd"/>
      <w:r w:rsidRPr="00845CCB">
        <w:rPr>
          <w:rFonts w:ascii="Times New Roman" w:hAnsi="Times New Roman" w:cs="Times New Roman"/>
        </w:rPr>
        <w:t xml:space="preserve"> (объединение всех элементов образовательно-воспитательного </w:t>
      </w:r>
      <w:r w:rsidRPr="00845CCB">
        <w:rPr>
          <w:rFonts w:ascii="Times New Roman" w:hAnsi="Times New Roman" w:cs="Times New Roman"/>
        </w:rPr>
        <w:br/>
        <w:t xml:space="preserve">процесса в единый игровой сценарий). Занятия проводятся в практико-ориентированном формате. По итогам обучения целесообразно проведение комплексного занятия, предусматривающего демонстрацию обучающимися компетенций, сформированных в ходе освоения учебной программы. </w:t>
      </w:r>
    </w:p>
    <w:p w:rsidR="00923B5D" w:rsidRPr="00845CCB" w:rsidRDefault="00923B5D" w:rsidP="00923B5D">
      <w:pPr>
        <w:pStyle w:val="h2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ПОДХОДЫ К РАБОТЕ С ПРОГРАММОЙ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Поставленные задачи достигаются через комплексный подход, объединяющий содержательные блоки: базовый и тематический.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Базовый блок</w:t>
      </w:r>
      <w:r w:rsidRPr="00845CCB">
        <w:rPr>
          <w:rFonts w:ascii="Times New Roman" w:hAnsi="Times New Roman" w:cs="Times New Roman"/>
        </w:rPr>
        <w:t xml:space="preserve"> предусматривает решение традиционных задач приобретения обучающимися знаний, умений и навыков, необходимых для личностной и профессиональной самореализации старшеклассника в рамках освоения учебной программы.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Учебный план программы сборов</w:t>
      </w:r>
      <w:r w:rsidRPr="00845CCB">
        <w:rPr>
          <w:rFonts w:ascii="Times New Roman" w:hAnsi="Times New Roman" w:cs="Times New Roman"/>
        </w:rPr>
        <w:t xml:space="preserve"> выполняется через основные занятия по девяти учебным модулям: тактическая подготовка, огневая подготовка, основы технической подготовки и связи, инженерная подготовка, радиационная, химическая и биологическая защита, первая помощь (тактическая медицина), общевоинские уставы, строевая подготовка, основы безопасности военной службы.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Тематический блок (вариативный компонент образовательной программы «Патриотическое воспитание и профессиональная ориентация»)</w:t>
      </w:r>
      <w:r w:rsidRPr="00845CCB">
        <w:rPr>
          <w:rFonts w:ascii="Times New Roman" w:hAnsi="Times New Roman" w:cs="Times New Roman"/>
        </w:rPr>
        <w:t xml:space="preserve"> реализуется в форме комплекса мероприятий патриотического воспитания, спортивно-массовой и культурно-досуговой работы, а также профессиональной ориентации.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 целях обеспечения соблюдения требований безопасности обучающимися предусмотрен комплекс мероприятий, включающий в себя инструктаж в ходе вводного занятия, ознакомление с требованиями </w:t>
      </w:r>
      <w:r w:rsidRPr="00845CCB">
        <w:rPr>
          <w:rFonts w:ascii="Times New Roman" w:hAnsi="Times New Roman" w:cs="Times New Roman"/>
        </w:rPr>
        <w:lastRenderedPageBreak/>
        <w:t>безопасности перед каждым занятием. Кроме того, запланировано изучение вопросов безопасного обращения с оружием.</w:t>
      </w:r>
    </w:p>
    <w:p w:rsidR="00923B5D" w:rsidRPr="00845CCB" w:rsidRDefault="00923B5D" w:rsidP="00923B5D">
      <w:pPr>
        <w:pStyle w:val="h1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Планируемые результаты освоения курса </w:t>
      </w:r>
      <w:r w:rsidRPr="00845CCB">
        <w:rPr>
          <w:rFonts w:ascii="Times New Roman" w:hAnsi="Times New Roman" w:cs="Times New Roman"/>
        </w:rPr>
        <w:br/>
        <w:t xml:space="preserve">внеурочной деятельности </w:t>
      </w:r>
      <w:r w:rsidRPr="00845CCB">
        <w:rPr>
          <w:rFonts w:ascii="Times New Roman" w:hAnsi="Times New Roman" w:cs="Times New Roman"/>
        </w:rPr>
        <w:br/>
        <w:t>«НАЧАЛЬНАЯ ВОЕННАЯ ПОДГОТОВКА»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Занятия в рамках курса направлены на выполнение требований, устанавливаемых ФГОС к результатам освоения основной образовательной программы (личностным, </w:t>
      </w:r>
      <w:proofErr w:type="spellStart"/>
      <w:r w:rsidRPr="00845CCB">
        <w:rPr>
          <w:rFonts w:ascii="Times New Roman" w:hAnsi="Times New Roman" w:cs="Times New Roman"/>
        </w:rPr>
        <w:t>метапредметным</w:t>
      </w:r>
      <w:proofErr w:type="spellEnd"/>
      <w:r w:rsidRPr="00845CCB">
        <w:rPr>
          <w:rFonts w:ascii="Times New Roman" w:hAnsi="Times New Roman" w:cs="Times New Roman"/>
        </w:rPr>
        <w:t xml:space="preserve"> и предметным), которые должны демонстрировать выпускники по завершении обучения.</w:t>
      </w:r>
    </w:p>
    <w:p w:rsidR="00923B5D" w:rsidRPr="00845CCB" w:rsidRDefault="00923B5D" w:rsidP="00923B5D">
      <w:pPr>
        <w:pStyle w:val="h2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ЛИЧНОСТНЫЕ РЕЗУЛЬТАТЫ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Личностные результаты достигаются в единстве учебной и воспитательной деятельности в соответствии с традиционными российскими социокультурными и духовно-нравственными ценностями, принятыми в российском обществе правилами и нормами поведения.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Личностные результаты, формируемые в ходе изучения курса «Начальная военная подготовка», должны способствовать процессам самопознания, самовоспитания и саморазвития, развития внутренней позиции личности, патриотизма, гражданственности и проявляться прежде всего в уважении к памяти защитников Отечества и подвигам Героев Отечества, закону и правопорядку, человеку труда и старшему поколению, гордости за российские достижения, бережном отношении к культурному наследию и традициям многонационального народа Российской Федерации, готовности к осознанному исполнению воинского долга и вооружённой защите Отечества.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Гражданское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осознанного отношения к необходимости защиты Отечества, соблюдению законодательства Российской Федерации в области обороны государства, воинской обязанности и военной службы;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осознание своих конституционных прав, обязанностей и ответственности по защите Отечества;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1"/>
        </w:rPr>
      </w:pPr>
      <w:r w:rsidRPr="00845CCB">
        <w:rPr>
          <w:rFonts w:ascii="Times New Roman" w:hAnsi="Times New Roman" w:cs="Times New Roman"/>
          <w:spacing w:val="-1"/>
        </w:rPr>
        <w:t>готовность противостоять идеологии экстремизма и терроризма, национализма и ксенофобии, дискриминации по социальным, религиозным, расовым, национальным признакам;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готовность к взаимодействию с обществом и государством в интересах обеспечения военной безопасности государства;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готовность к участию в деятельности государственных, социальных </w:t>
      </w:r>
      <w:r w:rsidRPr="00845CCB">
        <w:rPr>
          <w:rFonts w:ascii="Times New Roman" w:hAnsi="Times New Roman" w:cs="Times New Roman"/>
        </w:rPr>
        <w:lastRenderedPageBreak/>
        <w:t>организаций и институтов гражданского общества в области обеспечения безопасности государства.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Патриотическое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российской гражданской идентичности, уважения к своему народу, памяти защитников Родины и бое­вым подвигам Героев Отечества, гордости за свою Родину и Вооружённые Силы Российской Федерации, прошлое и настоящее российской армии и флота;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ценностное отношение к государственным и военным символам, историческому наследию, дням воинской славы, боевым традициям Вооружённых Сил Российской Федерации, достижениям России в области обороны;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чувства ответственности перед Родиной, идейная убеждённость и готовность к служению и защите Отечества, ответственность за его судьбу.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Духовно-нравственное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осознание духовных ценностей российского народа и российского воинства;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представления о принципах гуманизма, правилах и методах ведения войны, соблюдения прав участников вооружённых конфликтов, осознанное отношение к соблюдению норм международного гуманитарного права;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ценности безопасного поведения, осознанного и ответственного отношения к безопасности общества и государства;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ответственное отношение к своим родителям, старшему поколению, семье, культуре и традициям народов России, принятие идей </w:t>
      </w:r>
      <w:proofErr w:type="spellStart"/>
      <w:r w:rsidRPr="00845CCB">
        <w:rPr>
          <w:rFonts w:ascii="Times New Roman" w:hAnsi="Times New Roman" w:cs="Times New Roman"/>
        </w:rPr>
        <w:t>волонтёрства</w:t>
      </w:r>
      <w:proofErr w:type="spellEnd"/>
      <w:r w:rsidRPr="00845CCB">
        <w:rPr>
          <w:rFonts w:ascii="Times New Roman" w:hAnsi="Times New Roman" w:cs="Times New Roman"/>
        </w:rPr>
        <w:t xml:space="preserve"> и добровольчества.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Эстетическое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эстетическое отношение к миру в сочетании с военной культурой;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понимание и принятие эстетики военной формы, воинских ритуалов и боевых традиций.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Физическое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осознание ценности жизни, </w:t>
      </w: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ответственного отношения к своему здоровью и здоровью окружающих;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знание приёмов оказания первой помощи и тактической медицины, готовность применять их в случае необходимости;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потребность в физическом совершенствовании, занятиях спортивно-оздоровительной деятельностью;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интерес к военно-прикладным видам спорта;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осознание последствий и активное неприятие вредных привычек и иных форм причинения вреда физическому и психическому здоровью.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Трудовое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готовность к труду, осознание значимости трудовой деятельности для развития личности, общества и государства, обес­пе­че­ния </w:t>
      </w:r>
      <w:r w:rsidRPr="00845CCB">
        <w:rPr>
          <w:rFonts w:ascii="Times New Roman" w:hAnsi="Times New Roman" w:cs="Times New Roman"/>
        </w:rPr>
        <w:lastRenderedPageBreak/>
        <w:t>национальной безопасности;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готовность к осознанному и ответственному соблюдению требований безопасности в процессе военной службы;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интерес к различным сферам профессиональной деятельности, включая военно-профессиональную деятельность;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готовность и способность к образованию и самообразованию на протяжении всей жизни.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Экологическое воспитание: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 обеспечении безопасности общества и государства;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планирование и осуществление действий в окружающей среде на основе соблюдения экологической грамотности и разумного природопользования в процессе военной службы;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 предотвращать их;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расширение представлений о деятельности экологической направленности.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Ценности научного познания: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сформированность</w:t>
      </w:r>
      <w:proofErr w:type="spellEnd"/>
      <w:r w:rsidRPr="00845CCB">
        <w:rPr>
          <w:rFonts w:ascii="Times New Roman" w:hAnsi="Times New Roman" w:cs="Times New Roman"/>
        </w:rPr>
        <w:t xml:space="preserve"> мировоззрения, соответствующего текущему уровню развития военной науки, современных представлений о воинской деятельности;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понимание научно-практических основ военной службы, осознание значения военно-профессиональной деятельности в жизни общества и государства;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способность применять научные знания в процессе выполнения обязанностей военной службы, в том числе способность обоснованно и безопасно действовать в условиях ведения бое­вых действий.</w:t>
      </w:r>
    </w:p>
    <w:p w:rsidR="00923B5D" w:rsidRPr="00845CCB" w:rsidRDefault="00923B5D" w:rsidP="00923B5D">
      <w:pPr>
        <w:pStyle w:val="h2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МЕТАПРЕДМЕТНЫЕ РЕЗУЛЬТАТЫ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Метапредметные</w:t>
      </w:r>
      <w:proofErr w:type="spellEnd"/>
      <w:r w:rsidRPr="00845CCB">
        <w:rPr>
          <w:rFonts w:ascii="Times New Roman" w:hAnsi="Times New Roman" w:cs="Times New Roman"/>
        </w:rPr>
        <w:t xml:space="preserve"> результаты, формируемые в ходе реализации курса внеурочной деятельности «Начальная военная подготовка», должны отражать овладение универсальными учебными действиями.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Овладение универсальными познавательными действиями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Базовые логические действия: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самостоятельно определять актуальные проблемные вопросы обеспечения военной безопасности государства, обосновывать их приоритет и всесторонне анализировать;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2"/>
        </w:rPr>
      </w:pPr>
      <w:r w:rsidRPr="00845CCB">
        <w:rPr>
          <w:rFonts w:ascii="Times New Roman" w:hAnsi="Times New Roman" w:cs="Times New Roman"/>
          <w:spacing w:val="-2"/>
        </w:rPr>
        <w:t xml:space="preserve">устанавливать существенный признак или основания для обоб­ще­ния, </w:t>
      </w:r>
      <w:r w:rsidRPr="00845CCB">
        <w:rPr>
          <w:rFonts w:ascii="Times New Roman" w:hAnsi="Times New Roman" w:cs="Times New Roman"/>
          <w:spacing w:val="-2"/>
        </w:rPr>
        <w:lastRenderedPageBreak/>
        <w:t>сравнения и классификации событий и явлений в военной сфере, выявлять их закономерности и противоречия;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определять цели действий применительно к заданной (смоделированной) ситуации, выбирать способы их достижения с учётом самостоятельно выделенных критериев в парадигме военной службы, оценивать риски возможных последствий собственных действий;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моделировать объекты (события, явления), связанные с воен­ной службой, анализировать их различные состояния для решения практических задач, переносить приобретённые знания в повседневную жизнь;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планировать и осуществлять учебные действия в условиях дефицита информации, необходимой для решения стоящей задачи;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развивать творческое мышление при решении ситуационных задач.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Базовые исследовательские действия: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научной терминологией, ключевыми понятиями и методами в военно-профессиональной сфере;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видами деятельности по приобретению нового знания, его преобразованию и применению для решения различных учебных задач;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анализировать содержание учебных вопросов и заданий и выдвигать новые идеи, самостоятельно выбирать оптимальный способ решения задач с учётом установленных (обос­нованных) критериев;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раскрывать проблемные вопросы, отражающие несоответствие между реальным (заданным) и наиболее благоприятным состоянием объекта (явления) в повседневной жизни;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критически оценивать полученные в ходе решения учебных задач результаты, обосновывать предложения по их корректировке в новых условиях;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характеризовать приобретённые знания и навыки, оценивать возможность их реализации в реальных ситуациях;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осуществлять целенаправленный поиск переноса средств и способов действия в профессиональную среду;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уметь переносить знания в познавательную и практическую области жизнедеятельности;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1"/>
        </w:rPr>
      </w:pPr>
      <w:r w:rsidRPr="00845CCB">
        <w:rPr>
          <w:rFonts w:ascii="Times New Roman" w:hAnsi="Times New Roman" w:cs="Times New Roman"/>
          <w:spacing w:val="-1"/>
        </w:rPr>
        <w:t>уметь интегрировать знания из разных предметных областей; выдвигать новые идеи, предлагать оригинальные подходы и решения учебных задач, связанных с военной службой, переносить приобретённые знания и навыки в повседневную жизнь.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Работа с информацией: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навыками самостоятельного поиска, сбора, обобщения и анализа различных видов информации из источников разных типов при обеспечении условий информационной безопасности;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создавать информационные блоки в различных форматах с учётом характера решаемой учебной задачи; самостоятельно выбирать оптимальную форму их представления;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оценивать достоверность, легитимность информации, её соответствие правовым и морально-этическим нормам;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навыками по предотвращению рисков, профилактике угроз и защите от опасностей цифровой среды;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использовать средства информационных и коммуникационных технологий в учебном процессе с соблюдением требований эргономики, техники безопасности и гигиены.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Овладение универсальными коммуникативными действиями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Общение: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соблюдать правила воинской вежливости и субординации, понимать значение социальных ролей «начальник» — «подчинённый»;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распознавать невербальные средства общения, понимать значение социальных знаков, распознавать предпосылки конфликтных ситуаций и смягчать конфликты;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различными способами общения и взаимодействия; аргументированно вести диалог, уметь смягчать конфликтные ситуации;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развёрнуто и логично излагать свою точку зрения с использованием языковых средств.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Совместная деятельность: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понимать и использовать преимущества командной и индивидуальной работы; выбирать тематику и методы совместных действий с учётом общих интересов и возможностей каждого члена коллектива;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принимать цели совместной деятельности, организовывать и координировать действия по её достижению: составлять план действий, распределять роли с учётом мнений участников, обсуждать результаты совместной работы;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оценивать качество своего вклада и каждого участника команды в общий результат по разработанным критериям;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осуществлять позитивное стратегическое поведение в различных ситуациях, проявлять творчество и воображение, быть инициативным.</w:t>
      </w:r>
    </w:p>
    <w:p w:rsidR="00923B5D" w:rsidRPr="00845CCB" w:rsidRDefault="00923B5D" w:rsidP="00923B5D">
      <w:pPr>
        <w:pStyle w:val="h3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Овладение универсальными регулятивными действиями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Самоорганизация: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самостоятельно осуществлять познавательную деятельность, выявлять проблемы, ставить и формулировать собственные задачи в образовательной деятельности и жизненных ситуациях;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самостоятельно составлять план решения проблемы с учётом имеющихся ресурсов, собственных возможностей и предпочтений, давать оценку новым ситуациям;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оценивать приобретённый опыт;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способствовать формированию и проявлению широкой эрудиции </w:t>
      </w:r>
      <w:r w:rsidRPr="00845CCB">
        <w:rPr>
          <w:rFonts w:ascii="Times New Roman" w:hAnsi="Times New Roman" w:cs="Times New Roman"/>
        </w:rPr>
        <w:lastRenderedPageBreak/>
        <w:t>в разных областях знаний, постоянно повышать свой образовательный и культурный уровень.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Самоконтроль: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давать оценку новым ситуациям, вносить коррективы в деятельность, оценивать соответствие результатов целям;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навыками познавательной рефлексии как осознания совершаемых действий и мыслительных процессов, их результатов и оснований;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использовать приёмы рефлексии для оценки ситуации, выбора верного решения;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уметь оценивать риски и своевременно принимать решения по их снижению.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 xml:space="preserve">Эмоциональный интеллект, предполагающий </w:t>
      </w:r>
      <w:proofErr w:type="spellStart"/>
      <w:r w:rsidRPr="00845CCB">
        <w:rPr>
          <w:rStyle w:val="BoldItalic"/>
          <w:bCs/>
          <w:iCs/>
        </w:rPr>
        <w:t>сформированность</w:t>
      </w:r>
      <w:proofErr w:type="spellEnd"/>
      <w:r w:rsidRPr="00845CCB">
        <w:rPr>
          <w:rStyle w:val="BoldItalic"/>
          <w:bCs/>
          <w:iCs/>
        </w:rPr>
        <w:t xml:space="preserve">: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 себе;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саморегулирования, включающего самоконтроль, умение принимать ответственность за своё поведение, способность адаптироваться к эмоциональным изменениям и проявлять гибкость, быть открытым новому;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внутренней мотивации, включающей стремление к достижению цели и успеху, оптимизм, инициативность, умение действовать, исходя из своих возможностей;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эмпатии</w:t>
      </w:r>
      <w:proofErr w:type="spellEnd"/>
      <w:r w:rsidRPr="00845CCB">
        <w:rPr>
          <w:rFonts w:ascii="Times New Roman" w:hAnsi="Times New Roman" w:cs="Times New Roman"/>
        </w:rPr>
        <w:t>, включающей способность понимать эмоциональное состояние других, учитывать его при осуществлении коммуникации, способность к сочувствию и сопереживанию;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социальных навыков, включающих способность выстраивать отношения с другими людьми, заботиться, проявлять интерес и разрешать конфликты.</w:t>
      </w:r>
    </w:p>
    <w:p w:rsidR="00923B5D" w:rsidRPr="00845CCB" w:rsidRDefault="00923B5D" w:rsidP="00923B5D">
      <w:pPr>
        <w:pStyle w:val="body"/>
        <w:rPr>
          <w:rStyle w:val="BoldItalic"/>
          <w:bCs/>
          <w:iCs/>
        </w:rPr>
      </w:pPr>
      <w:r w:rsidRPr="00845CCB">
        <w:rPr>
          <w:rStyle w:val="BoldItalic"/>
          <w:bCs/>
          <w:iCs/>
        </w:rPr>
        <w:t>Принятие себя и других людей: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принимать себя, понимая свои недостатки и достоинства; принимать мотивы и аргументы других людей при анализе результатов деятельности;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2"/>
        </w:rPr>
      </w:pPr>
      <w:r w:rsidRPr="00845CCB">
        <w:rPr>
          <w:rFonts w:ascii="Times New Roman" w:hAnsi="Times New Roman" w:cs="Times New Roman"/>
          <w:spacing w:val="-2"/>
        </w:rPr>
        <w:t>признавать своё право и право других людей на ошибки; развивать способность понимать мир с позиции другого человека.</w:t>
      </w:r>
    </w:p>
    <w:p w:rsidR="00923B5D" w:rsidRPr="00845CCB" w:rsidRDefault="00923B5D" w:rsidP="00923B5D">
      <w:pPr>
        <w:pStyle w:val="h2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Предметные результаты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Предметные результаты</w:t>
      </w:r>
      <w:r w:rsidRPr="00845CCB">
        <w:rPr>
          <w:rFonts w:ascii="Times New Roman" w:hAnsi="Times New Roman" w:cs="Times New Roman"/>
        </w:rPr>
        <w:t xml:space="preserve"> освоения Программы представлены с учётом специфики содержания вопросов, затрагиваемых в ходе проведения учебных сборов.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 период </w:t>
      </w:r>
      <w:proofErr w:type="gramStart"/>
      <w:r w:rsidRPr="00845CCB">
        <w:rPr>
          <w:rFonts w:ascii="Times New Roman" w:hAnsi="Times New Roman" w:cs="Times New Roman"/>
        </w:rPr>
        <w:t>проведения учебных сборов</w:t>
      </w:r>
      <w:proofErr w:type="gramEnd"/>
      <w:r w:rsidRPr="00845CCB">
        <w:rPr>
          <w:rFonts w:ascii="Times New Roman" w:hAnsi="Times New Roman" w:cs="Times New Roman"/>
        </w:rPr>
        <w:t xml:space="preserve"> обучающиеся получают ряд новых знаний, навыков и умений, дополняющих содержание школьной программы, которые должны мотивировать их к получению военно-</w:t>
      </w:r>
      <w:r w:rsidRPr="00845CCB">
        <w:rPr>
          <w:rFonts w:ascii="Times New Roman" w:hAnsi="Times New Roman" w:cs="Times New Roman"/>
        </w:rPr>
        <w:lastRenderedPageBreak/>
        <w:t xml:space="preserve">учётной специальности, способствовать быстрой адаптации к службе в Вооружённых Силах и помогать в выборе будущей профессиональной деятельности. </w:t>
      </w:r>
    </w:p>
    <w:p w:rsidR="00923B5D" w:rsidRPr="00845CCB" w:rsidRDefault="00923B5D" w:rsidP="00923B5D">
      <w:pPr>
        <w:pStyle w:val="body"/>
        <w:rPr>
          <w:rStyle w:val="Italic"/>
          <w:rFonts w:cs="Times New Roman"/>
          <w:iCs/>
        </w:rPr>
      </w:pPr>
      <w:r w:rsidRPr="00845CCB">
        <w:rPr>
          <w:rStyle w:val="Italic"/>
          <w:rFonts w:cs="Times New Roman"/>
          <w:iCs/>
        </w:rPr>
        <w:t>Обучающиеся должны знать: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героическую историю Российского государства, Государственные символы Российской Федерации;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историю создания Вооружённых Сил Российской Федерации, их основные традиции;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структуру и задачи, решаемые Вооружёнными Силами Российской Федерации;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назначение и устройство основных видов стрелкового оружия, состоящего на вооружении Сухопутных войск;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порядок и правила стрельбы из стрелкового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основы оказания первой помощи на поле боя;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боевые и технические характеристики основных образцов военной техники;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основы тактической, инженерной, разведывательной, технической подготовки и связи;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приёмы и правила выполнения действий солдата в бою;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основные положения общевоинских уставов, права и обязанности военнослужащих;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нормы и правила повседневной жизни и быта военнослужащих.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Italic"/>
          <w:rFonts w:cs="Times New Roman"/>
          <w:iCs/>
        </w:rPr>
        <w:t xml:space="preserve">Обучающиеся должны иметь представление: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возможностях человеческого организма;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боевых и технических характеристиках боевой техники;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 основах общевойскового боя;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 организации и тактике действий подразделений мотострелковых войск;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порядке инженерного оборудования позиции отделения;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 особенностях применения БПЛА на поле боя.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</w:p>
    <w:p w:rsidR="00923B5D" w:rsidRPr="00845CCB" w:rsidRDefault="00923B5D" w:rsidP="00923B5D">
      <w:pPr>
        <w:pStyle w:val="body"/>
        <w:rPr>
          <w:rStyle w:val="Italic"/>
          <w:rFonts w:cs="Times New Roman"/>
          <w:iCs/>
        </w:rPr>
      </w:pPr>
      <w:r w:rsidRPr="00845CCB">
        <w:rPr>
          <w:rStyle w:val="Italic"/>
          <w:rFonts w:cs="Times New Roman"/>
          <w:iCs/>
        </w:rPr>
        <w:t>Обучающиеся должны уметь: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вести огонь из стрелкового оружия;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строевые приёмы;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правильно ориентироваться на местности;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действовать на поле боя;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оборудовать окоп для стрельбы лёжа;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оказать первую помощь;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пользоваться средствами радиосвязи, вести радиообмен;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1"/>
        </w:rPr>
      </w:pPr>
      <w:r w:rsidRPr="00845CCB">
        <w:rPr>
          <w:rFonts w:ascii="Times New Roman" w:hAnsi="Times New Roman" w:cs="Times New Roman"/>
          <w:spacing w:val="1"/>
        </w:rPr>
        <w:t>демонстрировать физическую подготовку и военную выправку.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Достижение указанных предметных результатов обеспечивается их детальным раскрытием для каждого модуля курса.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1 «Тактическая подготовка»: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классифицировать основные виды тактических действий подразделений;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об организационной структуре отделения и задачах личного состава в бою;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характеризовать отличительные признаки подразделений иностранных армий;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выработать алгоритм действий в бою;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объяснять боевой порядок отделения в обороне и наступлении;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способами действий солдата в обороне, наступлении, при ведении наблюдения, действовать по сигналам оповещения и управления;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действовать и принимать обоснованное решение при внезапном нападении противника, решать ситуационные задачи;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тактические перемещения в составе групп, занимать позиции, преодолевать заграждения;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актуализировать информацию о военной топографии и ориентированию на местности;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практически применять способы ориентирования на местности, владеть приёмами выживания;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классифицировать приборы наблюдения;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способами действия разведчика при наблюдении за противником;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обоснованно действовать при получении оружия и военного имущества;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решать ситуационные задачи;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при совершении марша, внезапном нападении противника, преодолении заражённого участка местности.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2 «Огневая подготовка»: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вооружении отделения и тактико-технических характеристиках стрелкового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3"/>
        </w:rPr>
      </w:pPr>
      <w:r w:rsidRPr="00845CCB">
        <w:rPr>
          <w:rFonts w:ascii="Times New Roman" w:hAnsi="Times New Roman" w:cs="Times New Roman"/>
          <w:spacing w:val="-3"/>
        </w:rPr>
        <w:t>классифицировать виды стрелкового оружия и ручных гранат;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перспективах развития стрелкового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назначение и устройство частей и механизмов автомата, патронов и принадлежностей, общее устройство ручных гранат;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уверенно и безопасно обращаться с оружием;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неполной разборке и сборке автомата Калашникова;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порядок подготовки к бою ручных гранат;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соблюдать меры безопасности при проведении занятий по боевой подготовке и обращении с оружием;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самостоятельно оценивать риски нарушения правил и мер безопасности;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владеть навыками прицеливания и производства выстрела;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изготовке к стрельбе из различных положений;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знать условия выполнения упражнений начальных стрельб и метания ручных гранат;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нормативы по снаряжению магазина боеприпасами и изготовке для стрельбы из положения лёжа;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выполнять упражнения начальных стрельб и метания учебно-имитационных ручных гранат. 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3 «Основы технической подготовки и связи»: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представления об основных образцах вооружения и военной техники, классифицировать виды боевых машин;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основные тактико-технические характеристики боевых машин;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способах боевого применения беспилотных летательных аппаратов (БПЛА) и ведения разведки местности с помощью БПЛА;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алгоритм противодействия БПЛА противника;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управлению БПЛА;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видах, предназначении, тактико-технических характеристиках средств связи;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классифицировать средства связи отделения;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об устройстве радиостанций и подготовке их к работе;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порядок перехода на запасные и резервные частоты радиостанций;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основные требования к ведению радиопереговоров;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способах обмана противника при ведении радиопереговоров;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подготовке радиостанции к применению и ведению радиопереговоров.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4 «Инженерная подготовка»: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порядке и сроках инженерного оборудования позиции отделения и окопа для стрелка;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назначение и порядок применения шанцевого инструмента;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способах маскировки окопа для стрельбы лёжа;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оборудованию окопа для стрельбы лёжа;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классифицировать типы мин;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общее устройство и принцип действия противотанковых и противопехотных мин;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типах мин и порядке их установки;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подготовке и установлению противотанковых и противопехотных мин;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демаскирующие признаки установки мин;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иметь представление о порядке обнаружения и обезвреживания </w:t>
      </w:r>
      <w:r w:rsidRPr="00845CCB">
        <w:rPr>
          <w:rFonts w:ascii="Times New Roman" w:hAnsi="Times New Roman" w:cs="Times New Roman"/>
        </w:rPr>
        <w:lastRenderedPageBreak/>
        <w:t>взрывоопасных предметов;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обнаружению мин с использованием миноискателя, щупа, кошки.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5 «Радиационная, химическая и биологическая защита»: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об оружии массового поражения;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классифицировать виды ядерных взрывов;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о поражающих свойствах ядерного взрыва, зажигательного оружия, признаках применения отравляющих веществ и биологического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уверенно действовать при применении противником оружия массового поражения;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назначение и общее устройство средств индивидуальной защиты;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обладать навыком использования средств индивидуальной и коллективной защиты от оружия массового поражения;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порядок оказания первой помощи при поражении ядерным, химическим и бактериологическим (биологическим) оружием;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правила поведения на заражённой местности;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нормативы по радиационной, химической и биологической защите;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уметь пользоваться войсковыми средствами радиационного и химического контроля;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порядок подготовки к работе измерителей доз и войскового прибора химической разведки;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измерению уровня радиационного фона.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 6 «Первая помощь (Тактическая медицина)»: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 алгоритме оказания первой помощи;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состав и назначение средств оказания первой помощи;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классифицировать типы ранений;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порядок и условия остановки различных видов крово­те­че­ний, иммобилизации конечностей, действий при отсутствии признаков жизни, нарушении проходимости дыхательных путей, общем переохлаждении и отморожении, перегревании и ожогах;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оказанию первой помощи (проведение сердечно-лёгочной реанимации, восстановление проходимости дыхательных путей, остановка кровотечения, наложение повязок, иммобилизация, психологическая поддержка);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иметь представление о зонах эвакуации (красная, жёлтая, зелёная);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1"/>
        </w:rPr>
      </w:pPr>
      <w:r w:rsidRPr="00845CCB">
        <w:rPr>
          <w:rFonts w:ascii="Times New Roman" w:hAnsi="Times New Roman" w:cs="Times New Roman"/>
          <w:spacing w:val="-1"/>
        </w:rPr>
        <w:t>знать об объёмах оказания первой помощи в зонах эвакуации;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иметь представление о порядке использования штатных и подручных </w:t>
      </w:r>
      <w:r w:rsidRPr="00845CCB">
        <w:rPr>
          <w:rFonts w:ascii="Times New Roman" w:hAnsi="Times New Roman" w:cs="Times New Roman"/>
        </w:rPr>
        <w:lastRenderedPageBreak/>
        <w:t>средств эвакуации;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выполнять практические действия по эвакуации раненых с поля боя.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7 «Общевоинские уставы»: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права и обязанности военнослужащих;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 принципах единоначалия;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уверенно определять знаки различия и воинские звания воен­но­слу­жа­щих;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оценивать риски нарушения воинской дисциплины, самостоятельно вырабатывать модель поведения в воинском коллективе;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смысл понятия «внутренний порядок», роль лиц суточного наряда в его поддержании;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об обязанностях лиц суточного наряда по роте;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обладать навыками, необходимыми для освоения обязанностей дневального по роте;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классифицировать виды караулов и их предназначение;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смысл понятия «неприкосновенность часового»;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понимать обязанности часового и особенности применения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оценивать риски нарушения порядка несения караульной службы, быть готовым к несению караульной службы.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8 «Строевая подготовка»: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иметь представление об основных положениях строевого устава;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практически выполнять строевые приёмы на месте;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понимать алгоритм выполнения строевых приёмов в движении;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практически выполнять строевые приёмы в движении без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  <w:spacing w:val="-2"/>
        </w:rPr>
      </w:pPr>
      <w:r w:rsidRPr="00845CCB">
        <w:rPr>
          <w:rFonts w:ascii="Times New Roman" w:hAnsi="Times New Roman" w:cs="Times New Roman"/>
          <w:spacing w:val="-2"/>
        </w:rPr>
        <w:t>понимать алгоритм выполнения строевых приёмов с оружием;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практически выполнять строевые приёмы с оружием на месте;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практически выполнять основные строевые приёмы в составе подразделения в движении.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9 «Основы безопасности военной службы»: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классифицировать опасные факторы военной службы, виды нарушений правил и мер безопасности;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знать и соблюдать меры безопасности при проведении занятий по боевой подготовке и обращении с оружием;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оценивать риски нарушения правил и мер безопасности, обладать навыками минимизации рисков.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ТЕМАТИЧЕСКИЙ БЛОК</w:t>
      </w:r>
      <w:r w:rsidRPr="00845CCB">
        <w:rPr>
          <w:rFonts w:ascii="Times New Roman" w:hAnsi="Times New Roman" w:cs="Times New Roman"/>
        </w:rPr>
        <w:t xml:space="preserve"> (вариативный компонент «Патриотическое воспитание и профессиональная ориентация»)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 xml:space="preserve">Модуль «Структура органов государственной власти. </w:t>
      </w:r>
      <w:r w:rsidRPr="00845CCB">
        <w:rPr>
          <w:rFonts w:ascii="Times New Roman" w:hAnsi="Times New Roman" w:cs="Times New Roman"/>
        </w:rPr>
        <w:br/>
        <w:t>Права и обязанности граждан, включая воинскую обязанность. Взаимодействие гражданина с государством и обществом, гражданские инициативы и </w:t>
      </w:r>
      <w:proofErr w:type="spellStart"/>
      <w:r w:rsidRPr="00845CCB">
        <w:rPr>
          <w:rFonts w:ascii="Times New Roman" w:hAnsi="Times New Roman" w:cs="Times New Roman"/>
        </w:rPr>
        <w:t>волонтёрство</w:t>
      </w:r>
      <w:proofErr w:type="spellEnd"/>
      <w:r w:rsidRPr="00845CCB">
        <w:rPr>
          <w:rFonts w:ascii="Times New Roman" w:hAnsi="Times New Roman" w:cs="Times New Roman"/>
        </w:rPr>
        <w:t>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Участники сборов получат представление: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структуре органов государственной власти Российский Федерации;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конституционных гарантиях прав и свобод граждан, об обязанностях граждан перед государством и обществом, о воинской обязанности;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гражданственности, патриотизме и их взаимосвязи;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правообразующих принципах: равенство, свобода, справедливость, о сфере правовых отношений между людьми, а также между личностью и государством, регулируемых действующим правом;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 институтах гражданского общества, политических партиях и общественных объединениях;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роли и значении волонтёрской деятельности в развитии общества и государства.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proofErr w:type="spellStart"/>
      <w:r w:rsidRPr="00845CCB">
        <w:rPr>
          <w:rFonts w:ascii="Times New Roman" w:hAnsi="Times New Roman" w:cs="Times New Roman"/>
        </w:rPr>
        <w:t>Профориентационный</w:t>
      </w:r>
      <w:proofErr w:type="spellEnd"/>
      <w:r w:rsidRPr="00845CCB">
        <w:rPr>
          <w:rFonts w:ascii="Times New Roman" w:hAnsi="Times New Roman" w:cs="Times New Roman"/>
        </w:rPr>
        <w:t xml:space="preserve"> модуль «Профессии будущего — современная наука и высокие технологии в военной сфере, военные и гражданские специальности»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Участники сборов получат представление: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тенденциях развития и изменениях на рынке труда;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военно-учётных специальностях;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об организации подготовки офицерских кадров для Вооружённых Сил Российской Федерации, МВД России, ФСБ, России, МЧС России, </w:t>
      </w:r>
      <w:proofErr w:type="spellStart"/>
      <w:r w:rsidRPr="00845CCB">
        <w:rPr>
          <w:rFonts w:ascii="Times New Roman" w:hAnsi="Times New Roman" w:cs="Times New Roman"/>
        </w:rPr>
        <w:t>Росгвардии</w:t>
      </w:r>
      <w:proofErr w:type="spellEnd"/>
      <w:r w:rsidRPr="00845CCB">
        <w:rPr>
          <w:rFonts w:ascii="Times New Roman" w:hAnsi="Times New Roman" w:cs="Times New Roman"/>
        </w:rPr>
        <w:t xml:space="preserve"> и др.;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новых и перспективных военных профессиях.</w:t>
      </w:r>
    </w:p>
    <w:p w:rsidR="00923B5D" w:rsidRPr="00845CCB" w:rsidRDefault="00923B5D" w:rsidP="00923B5D">
      <w:pPr>
        <w:pStyle w:val="h3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«Гибридные войны и невоенные конфликты в современном мире, противодействие негативным тенденциям в международных отношениях»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Участники сборов получат представление: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конструктивных и деструктивных ценностях;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том, как формируется личностная система ценностей;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разных видах воздействий на общественное сознание;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роли средств массовой информации в современном мире и об их влиянии на общество;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роли пропаганды в информационно-психологическом противостоянии на международной арене;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невоенных мерах воздействия в системе международных отношений;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технологиях ведения гибридных войн;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 признаках искажения информации в целях негативного воздействия на </w:t>
      </w:r>
      <w:r w:rsidRPr="00845CCB">
        <w:rPr>
          <w:rFonts w:ascii="Times New Roman" w:hAnsi="Times New Roman" w:cs="Times New Roman"/>
        </w:rPr>
        <w:lastRenderedPageBreak/>
        <w:t>общество;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методах и средствах воздействия на общество в целях дестабилизации.</w:t>
      </w:r>
    </w:p>
    <w:p w:rsidR="00923B5D" w:rsidRPr="00845CCB" w:rsidRDefault="00923B5D" w:rsidP="00923B5D">
      <w:pPr>
        <w:pStyle w:val="h3"/>
        <w:spacing w:before="255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«Ратные страницы истории Отечества. Подвиг народа в Великой Отечественной войне 1941—1945 годов»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Участники сборов получат представление: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событиях, ставших основой государственных праздников и памятных дат России;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причинах начала Великой Отечественной войны и усилиях СССР по её предотвращению;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 основных битвах и операциях Великой Отечественной вой­ны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вкладе народа в победу на трудовом фронте;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героях Великой Отечественной войны;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значении Великой Отечественной войны в жизни каждой семьи участников сборов.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В ходе изучения спортивной программы</w:t>
      </w:r>
      <w:r w:rsidRPr="00845CCB">
        <w:rPr>
          <w:rFonts w:ascii="Times New Roman" w:hAnsi="Times New Roman" w:cs="Times New Roman"/>
        </w:rPr>
        <w:t xml:space="preserve"> участники сборов получат представление: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технике выполнения базовых упражнений общей физической подготовки (ОФП);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 технике безопасности при занятиях физической культурой.</w:t>
      </w:r>
    </w:p>
    <w:p w:rsidR="00923B5D" w:rsidRPr="00845CCB" w:rsidRDefault="00923B5D" w:rsidP="00923B5D">
      <w:pPr>
        <w:pStyle w:val="h1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Содержание курса внеурочной деятельности</w:t>
      </w:r>
      <w:r w:rsidRPr="00845CCB">
        <w:rPr>
          <w:rFonts w:ascii="Times New Roman" w:hAnsi="Times New Roman" w:cs="Times New Roman"/>
        </w:rPr>
        <w:br/>
        <w:t>«НАЧАЛЬНАЯ ВОЕННАЯ ПОДГОТОВКА»</w:t>
      </w:r>
    </w:p>
    <w:p w:rsidR="00923B5D" w:rsidRPr="00845CCB" w:rsidRDefault="00923B5D" w:rsidP="00923B5D">
      <w:pPr>
        <w:pStyle w:val="h2-firs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БАЗОВЫЙ БЛОК</w:t>
      </w:r>
    </w:p>
    <w:p w:rsidR="00923B5D" w:rsidRPr="00845CCB" w:rsidRDefault="00923B5D" w:rsidP="00923B5D">
      <w:pPr>
        <w:pStyle w:val="h3-firs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Модуль № 1 «Тактическая подготовка»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Основы общевойскового боя. Основные виды боя: оборона, наступление. Понятие тактических действий.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Организационно-штатная структура и боевые возможности мотострелкового отделения Сухопутных войск Российской Федерации. Задачи отделения в различных видах боя.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Ознакомление с организационно-штатной структурой подразделений иностранных армий (НАТО, КНР).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845CCB">
        <w:rPr>
          <w:rFonts w:ascii="Times New Roman" w:hAnsi="Times New Roman" w:cs="Times New Roman"/>
        </w:rPr>
        <w:t>бронезащиты</w:t>
      </w:r>
      <w:proofErr w:type="spellEnd"/>
      <w:r w:rsidRPr="00845CCB">
        <w:rPr>
          <w:rFonts w:ascii="Times New Roman" w:hAnsi="Times New Roman" w:cs="Times New Roman"/>
        </w:rPr>
        <w:t xml:space="preserve"> и экипировки.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Действия отделения в обороне. Способы перехода к обороне. Позиция </w:t>
      </w:r>
      <w:r w:rsidRPr="00845CCB">
        <w:rPr>
          <w:rFonts w:ascii="Times New Roman" w:hAnsi="Times New Roman" w:cs="Times New Roman"/>
        </w:rPr>
        <w:lastRenderedPageBreak/>
        <w:t>отделения в обороне. Назначение ориентиров. Система огня отделения и сектора обстрела стрелков. Сигналы оповещения, управления и взаимодействия. Действия наблюдателя.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Действия отделения в наступлении. Боевой порядок отделения в наступлении. Преодоления заграждений. Перебежки и </w:t>
      </w:r>
      <w:proofErr w:type="spellStart"/>
      <w:r w:rsidRPr="00845CCB">
        <w:rPr>
          <w:rFonts w:ascii="Times New Roman" w:hAnsi="Times New Roman" w:cs="Times New Roman"/>
        </w:rPr>
        <w:t>переползания</w:t>
      </w:r>
      <w:proofErr w:type="spellEnd"/>
      <w:r w:rsidRPr="00845CCB">
        <w:rPr>
          <w:rFonts w:ascii="Times New Roman" w:hAnsi="Times New Roman" w:cs="Times New Roman"/>
        </w:rPr>
        <w:t>. Действия в составе боевых групп.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Задачи отделения в разведке и способы их выполнения. Ориентирование на местности с использованием карты, компаса, местных предметов, а также современного навигационного оборудования.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Выбор, оборудование и маскировка места наблюдения. Приборы наблюдения. Выживание в особых условиях.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Сигналы оповещения. Действия личного состава по тревоге. Получение оружия, средств индивидуальной защиты и экипировки. Походный порядок взвода. Задачи и способы действий дозорного отделения и пеших дозорных.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Действия при внезапном нападении противника и преодоление заражённого участка местности.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Модуль № 2 «Огневая подготовка»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Вооружение мотострелкового отделения. Назначение и тактико-технические характеристики основных видов стрелкового оружия и ручных гранат. Перспективы развития современного стрелкового оружия.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Назначение и устройство частей и механизмов автомата, патронов и принадлежностей. Принцип устройства и действие автоматики. Возможные задержки при стрельбе и их устранение. Порядок неполной разборки автомата Калашникова и сборки после неполной разборки. Устройство гранат РГД-5, Ф-1, РГН, РГО.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Требования Курса стрельб по организации, порядку и мерам безопасности во время стрельб и тренировок, изучение условий упражнения. Классификация целей на поле боя и их краткая характеристика. Простейшая огневая задача, её сущность и алгоритм решения.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Способы ведения огня из автомата. Наводка оружия, сущность, виды и приёмы производства выстрела. Выбор момента выстрела. Изготовка для стрельбы из различных положений. Условия выполнения начальных стрельб. Занятие на учебно-­тре­ни­ро­воч­ных средствах. Отработка нормативов, усовершенствование знаний по устройству оружия. Действия со стрелковым оружием.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Выполнение упражнений начальных стрельб 1 УНС и гранатометаний.</w:t>
      </w:r>
    </w:p>
    <w:p w:rsidR="00923B5D" w:rsidRPr="00845CCB" w:rsidRDefault="00923B5D" w:rsidP="00923B5D">
      <w:pPr>
        <w:pStyle w:val="h3"/>
        <w:spacing w:before="340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3 «Основы технической подготовки и связи»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Ознакомление с основными образцами вооружения и военной техники Сухопутных войск. Виды, назначение, общее устройство и тактико-технические характеристики основных образцов боевых машин Сухопутных войск (БМП-3; БТР-82А, танк Т-80, Т-90).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Боевая робототехника — оружие будущего в настоящем. Виды, предназначение, тактико-технические характеристики и общее устройство БПЛА. Ведение разведки местности с использованием БПЛА. Способы противодействия БПЛА противника.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Предназначение, общее устройство и тактико-технические характеристики переносных радиостанций. Подготовка радиостанции к работе, настройка частот (диапазонов).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Порядок ведения радиообмена. Особенности назначения позывных. Переход на запасные и резервные частоты. Меры по обману противника при ведении радиопереговоров по открытым каналам связи.</w:t>
      </w:r>
    </w:p>
    <w:p w:rsidR="00923B5D" w:rsidRPr="00845CCB" w:rsidRDefault="00923B5D" w:rsidP="00923B5D">
      <w:pPr>
        <w:pStyle w:val="h3"/>
        <w:spacing w:before="340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4 «Инженерная подготовка»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Шанцевый инструмент, его назначение, применение и сбережение. Заточка и правка инструмента. Порядок оборудования позиции отделения. Назначение, размеры и последовательность отрывки окопа для стрелка.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Минно-взрывные противотанковые, противопехотные и смешанные инженерные заграждения.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Основные виды противотанковых и противопехотных мин отечественного и зарубежного производства. Средства разведки и разминирования. Особенности разведки дорог, мостов, зданий. Способы обнаружения и обезвреживания взрывоопасных предметов.</w:t>
      </w:r>
    </w:p>
    <w:p w:rsidR="00923B5D" w:rsidRPr="00845CCB" w:rsidRDefault="00923B5D" w:rsidP="00923B5D">
      <w:pPr>
        <w:pStyle w:val="h3"/>
        <w:spacing w:before="340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5 «Радиационная, химическая и биологическая защита»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Понятие оружия массового поражения. История его развития, примеры применения. Его роль в современном бою. Поражающие факторы ядерных взрывов, средства и способы защиты от них.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Отравляющие вещества, их назначение и классификация. Внешние признаки применения бактериологического (биологического) оружия.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Поражающие свойства зажигательного оружия и средства его применения. Назначение, устройство и подбор по размеру средств индивидуальной защиты. Использование их в положениях «походное», «наготове» и «боевое», подаваемые при этом команды.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Сигналы оповещения о применении противником оружия массового поражения и порядок действий по ним.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Назначение и устройство индивидуального противохимического пакета и правила пользования им. Правила поведения на заражённой </w:t>
      </w:r>
      <w:r w:rsidRPr="00845CCB">
        <w:rPr>
          <w:rFonts w:ascii="Times New Roman" w:hAnsi="Times New Roman" w:cs="Times New Roman"/>
        </w:rPr>
        <w:lastRenderedPageBreak/>
        <w:t>местности. Назначение, устройство и порядок работы с войсковым измерителем дозы ИД-1 и войсковым прибором химической разведки (ВПХР).</w:t>
      </w:r>
    </w:p>
    <w:p w:rsidR="00923B5D" w:rsidRPr="00845CCB" w:rsidRDefault="00923B5D" w:rsidP="00923B5D">
      <w:pPr>
        <w:pStyle w:val="h3"/>
        <w:spacing w:before="340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6 «Первая помощь (Тактическая медицина)»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Состав и назначение штатных и подручных средств первой помощи.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Основные типы ранений на поле боя. Приёмы первой помощи. Остановка кровотечения. Наложение повязок. Иммобилизация конечностей.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Способы поиска, сближения и эвакуации раненых с поля боя. Штатные и подручные средства эвакуации раненых. Реанимационные мероприятия.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7 «Общевоинские уставы»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Общие обязанности, права и ответственность военнослужащих. Содержание воинской дисциплины. Правила взаимоотношений между военнослужащими и ответственность за их нарушение.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Сущность единоначалия и приказа командира (начальника). Воинские звания. Обязанности солдата (матроса).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Организация размещения и быта военнослужащих. Распределение времени и внутренний порядок. Состав и назначение суточного наряда. Обязанности дежурного и дневального по роте. Ответственность за нарушение порядка несения внутренней службы.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Виды караулов. Назначение и состав караула. Подготовка караула. Неприкосновенность часового. Обязанности часового, порядок применения оружия.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8 «Строевая подготовка»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Строи и управление ими. Обязанности военнослужащих перед построением и в строю. Развёрнутый и походный строи отделения (взвода). Строевые приёмы на месте.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Строевые приёмы в движении без оружия. Выход из строя, подход к начальнику и возвращение в строй.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Строевая стойка с оружием. Выполнение воинского приветствия с оружием. Строевые приёмы с оружием на месте (автоматом).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Движение в походном строю. Перестроение взвода. Перемена направления движения. Выполнение воинского приветствия в движении. Ответ на приветствие в составе подразделения.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№ 9 «Основы безопасности военной службы»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Опасные факторы военной службы в процессе повседневной деятельности и боевой подготовки. Мероприятия по обеспечению </w:t>
      </w:r>
      <w:r w:rsidRPr="00845CCB">
        <w:rPr>
          <w:rFonts w:ascii="Times New Roman" w:hAnsi="Times New Roman" w:cs="Times New Roman"/>
        </w:rPr>
        <w:lastRenderedPageBreak/>
        <w:t>безопасности военной службы.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Bold"/>
          <w:rFonts w:cs="Times New Roman"/>
          <w:bCs/>
        </w:rPr>
        <w:t>ТЕМАТИЧЕСКИЙ БЛОК</w:t>
      </w:r>
      <w:r w:rsidRPr="00845CCB">
        <w:rPr>
          <w:rFonts w:ascii="Times New Roman" w:hAnsi="Times New Roman" w:cs="Times New Roman"/>
        </w:rPr>
        <w:t xml:space="preserve"> (вариативный компонент «Патриотическое воспитание и профессиональная ориентация»)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«Структура органов государственной власти Российской Федерации. Права и обязанности гражданина, воинская обязанность. Взаимодействие гражданина с государством и обществом, гражданские инициативы и </w:t>
      </w:r>
      <w:proofErr w:type="spellStart"/>
      <w:r w:rsidRPr="00845CCB">
        <w:rPr>
          <w:rFonts w:ascii="Times New Roman" w:hAnsi="Times New Roman" w:cs="Times New Roman"/>
        </w:rPr>
        <w:t>волонтёрство</w:t>
      </w:r>
      <w:proofErr w:type="spellEnd"/>
      <w:r w:rsidRPr="00845CCB">
        <w:rPr>
          <w:rFonts w:ascii="Times New Roman" w:hAnsi="Times New Roman" w:cs="Times New Roman"/>
        </w:rPr>
        <w:t>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Права, свободы и обязанности граждан в соответствии с Конституцией Российской Федерации.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Система органов государственной власти федерального и регионального уровней.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Правовая сфера жизни общества. Правообразующие </w:t>
      </w:r>
      <w:proofErr w:type="spellStart"/>
      <w:r w:rsidRPr="00845CCB">
        <w:rPr>
          <w:rFonts w:ascii="Times New Roman" w:hAnsi="Times New Roman" w:cs="Times New Roman"/>
        </w:rPr>
        <w:t>прин</w:t>
      </w:r>
      <w:proofErr w:type="spellEnd"/>
      <w:r w:rsidRPr="00845CCB">
        <w:rPr>
          <w:rFonts w:ascii="Times New Roman" w:hAnsi="Times New Roman" w:cs="Times New Roman"/>
        </w:rPr>
        <w:t>-</w:t>
      </w:r>
      <w:r w:rsidRPr="00845CCB">
        <w:rPr>
          <w:rFonts w:ascii="Times New Roman" w:hAnsi="Times New Roman" w:cs="Times New Roman"/>
        </w:rPr>
        <w:br/>
      </w:r>
      <w:proofErr w:type="spellStart"/>
      <w:r w:rsidRPr="00845CCB">
        <w:rPr>
          <w:rFonts w:ascii="Times New Roman" w:hAnsi="Times New Roman" w:cs="Times New Roman"/>
        </w:rPr>
        <w:t>ципы</w:t>
      </w:r>
      <w:proofErr w:type="spellEnd"/>
      <w:r w:rsidRPr="00845CCB">
        <w:rPr>
          <w:rFonts w:ascii="Times New Roman" w:hAnsi="Times New Roman" w:cs="Times New Roman"/>
        </w:rPr>
        <w:t>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Проявления гражданственности в повседневной жизни.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Патриотизм и </w:t>
      </w:r>
      <w:proofErr w:type="spellStart"/>
      <w:r w:rsidRPr="00845CCB">
        <w:rPr>
          <w:rFonts w:ascii="Times New Roman" w:hAnsi="Times New Roman" w:cs="Times New Roman"/>
        </w:rPr>
        <w:t>псевдопатриотизм</w:t>
      </w:r>
      <w:proofErr w:type="spellEnd"/>
      <w:r w:rsidRPr="00845CCB">
        <w:rPr>
          <w:rFonts w:ascii="Times New Roman" w:hAnsi="Times New Roman" w:cs="Times New Roman"/>
        </w:rPr>
        <w:t>, взаимосвязь патриотизма и гражданственности.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Гражданское общество и его институты, система политических и общественных объединений.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Модуль «Профессии будущего — современная наука и высокие технологии в военной сфере, военные и гражданские специальности»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Специфика рынка труда.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Военно-учётные специальности.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Высшие учебные заведения Минобороны России и других федеральных органов исполнительной власти, где предусмотрена военная служба.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Высокие технологии, их использование в военной сфере.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Модуль «Гибридные войны и невоенные конфликты в современном мире, противодействие негативным тенденциям в международных отношениях»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Конструктивные и деструктивные ценности.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Система общественных и личностных ценностей, расстановка приоритетов.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Влияние средств массовой информации на общество.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Способы и инструменты формирования общественного мнения.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Информационно-психологическая война.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От холодной войны к гибридной войне.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Стратегия гибридных войн.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Концепция «мягкой силы».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Ложная и недостоверная информация: основные признаки.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Невоенные «факторы силы» в международных конфликтах. </w:t>
      </w:r>
    </w:p>
    <w:p w:rsidR="00923B5D" w:rsidRPr="00845CCB" w:rsidRDefault="00923B5D" w:rsidP="00923B5D">
      <w:pPr>
        <w:pStyle w:val="h3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Модуль «Ратные страницы истории Отечества. Подвиг народа в Великой Отечественной войне 1941—1945 годов»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События, ставшие основой государственных праздников и памятных дат России.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Причины начала Великой Отечественной войны и усилия СССР по её предотвращению.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Основные битвы и операции Великой Отечественной войны (Битва за Москву, Сталинградская битва, Курская дуга, битва за Кавказ, освобождение Украины, операция «Багратион», освобождение Европы, Берлинская операция).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Вклад народа в победу на трудовом фронте.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Герои Великой Отечественной войны.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Значение Великой Отечественной войны в жизни каждой семьи участников сборов.</w:t>
      </w:r>
    </w:p>
    <w:p w:rsidR="00923B5D" w:rsidRPr="00845CCB" w:rsidRDefault="00923B5D" w:rsidP="00923B5D">
      <w:pPr>
        <w:pStyle w:val="h2"/>
        <w:rPr>
          <w:rFonts w:ascii="Times New Roman" w:hAnsi="Times New Roman" w:cs="Times New Roman"/>
        </w:rPr>
        <w:sectPr w:rsidR="00923B5D" w:rsidRPr="00845CCB">
          <w:pgSz w:w="7824" w:h="12019"/>
          <w:pgMar w:top="720" w:right="720" w:bottom="720" w:left="720" w:header="720" w:footer="720" w:gutter="0"/>
          <w:cols w:space="720"/>
          <w:noEndnote/>
        </w:sectPr>
      </w:pPr>
    </w:p>
    <w:p w:rsidR="00923B5D" w:rsidRPr="00845CCB" w:rsidRDefault="00923B5D" w:rsidP="00923B5D">
      <w:pPr>
        <w:pStyle w:val="h1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 xml:space="preserve">ТЕМАТИЧЕСКОЕ ПЛАНИРОВАНИЕ КУРСА ВНЕУРОЧНОЙ ДЕЯТЕЛЬНОСТИ </w:t>
      </w:r>
      <w:r w:rsidRPr="00845CCB">
        <w:rPr>
          <w:rFonts w:ascii="Times New Roman" w:hAnsi="Times New Roman" w:cs="Times New Roman"/>
        </w:rPr>
        <w:br/>
        <w:t>«НАЧАЛЬНАЯ ВОЕННАЯ ПОДГОТОВКА» (УЧЕБНЫЕ СБОРЫ ПО ОСНОВАМ ВОЕННОЙ СЛУЖБЫ)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3544"/>
        <w:gridCol w:w="4310"/>
      </w:tblGrid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23B5D" w:rsidRDefault="00923B5D" w:rsidP="00DC72BC">
            <w:pPr>
              <w:pStyle w:val="table-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23B5D" w:rsidRDefault="00923B5D" w:rsidP="00DC72BC">
            <w:pPr>
              <w:pStyle w:val="table-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923B5D" w:rsidRDefault="00923B5D" w:rsidP="00DC72BC">
            <w:pPr>
              <w:pStyle w:val="table-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деятельности обучающихся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БАЗОВЫЙ БЛОК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Модуль № 1 «Тактическая подготовка» (7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Теоретическое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виды тактических действий. Организационно-штатная структура мотострелкового отделения (взвода)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общевойскового боя. Оборона. Наступление. Тактические действия.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Организационно-штатная структура и боевые возможности отделения. Задачи отделения в различных видах боя.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 организационно-­штатной структурой подразделений иностранных армий (НАТО, КНР)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основные виды тактических действий подразделений.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Формируют представление </w:t>
            </w:r>
            <w:r>
              <w:rPr>
                <w:rFonts w:ascii="Times New Roman" w:hAnsi="Times New Roman" w:cs="Times New Roman"/>
              </w:rPr>
              <w:br/>
              <w:t xml:space="preserve">об организационной структуре отделения и задачах личного </w:t>
            </w:r>
            <w:r>
              <w:rPr>
                <w:rFonts w:ascii="Times New Roman" w:hAnsi="Times New Roman" w:cs="Times New Roman"/>
              </w:rPr>
              <w:br/>
              <w:t>состава в бою.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Характеризуют отличительные признаки подразделений иностранных армий.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в бою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(2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действий мотострелкового отделения в обороне и наступлении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Состав, назначение, характеристики, порядок размещения современных средств индивидуальной </w:t>
            </w:r>
            <w:proofErr w:type="spellStart"/>
            <w:r>
              <w:rPr>
                <w:rFonts w:ascii="Times New Roman" w:hAnsi="Times New Roman" w:cs="Times New Roman"/>
              </w:rPr>
              <w:t>бронезащиты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 экипировки.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отделения в обороне. Способы перехода к обороне.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Позиция отделения в обороне.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боевой порядок отделения в обороне и наступлении.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способы действий солдата в обороне и наступлении.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способы действия наблюдателя. Действуют по сигналам оповещения и управления.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ориентиров. Система огня отделения и сектора обстрела стрелков. Сигналы оповещения, управления и взаимодействия. Действия наблюдателя.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отделения в наступлении. Боевой порядок отделения в на­ступ­ле­нии. Преодоления заграждений. Перебежки и </w:t>
            </w:r>
            <w:proofErr w:type="spellStart"/>
            <w:r>
              <w:rPr>
                <w:rFonts w:ascii="Times New Roman" w:hAnsi="Times New Roman" w:cs="Times New Roman"/>
              </w:rPr>
              <w:t>переползания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>Действия в составе боевых групп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при внезапном нападении против-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ситуационные задачи.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тактические перемещения в составе групп, занимают позиции, преодолевают заграждения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(2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мотострелкового отделения в разведке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отделения в разведке и способы их выполнения. Ориентирование на местности с использованием карты, компаса, местных предметов, а также современного навигационного оборудования.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Выбор, оборудование и маскировка места наблюдения. Приборы наблюдения.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Выживание в особых условиях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1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 военной топографии и ориентированию на местности.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способы ориентирования на местности различными способами.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Классифицируют приборы </w:t>
            </w:r>
            <w:proofErr w:type="spellStart"/>
            <w:r>
              <w:rPr>
                <w:rFonts w:ascii="Times New Roman" w:hAnsi="Times New Roman" w:cs="Times New Roman"/>
              </w:rPr>
              <w:t>наблю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способы действия разведчика при наблюдении за противником.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ориентированию на местности, применяют приёмы выживания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Комплексное практическое занятие (2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мотострелкового отделения в дозоре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Сигналы оповещения. Действия личного состава по тревоге. Получение оружия, средств индивидуальной защиты и экипировки. Походный порядок взвода. Задачи и способы действий дозорного отделения и пеших дозорных.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Действия при внезапном нападении противника и преодоление заражённого участка местности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Актуализируют порядок действий военнослужащих по сигналам оповещения.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при получении оружия и военного имущества.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ситуационные задачи.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практические действия при совершении </w:t>
            </w:r>
            <w:r>
              <w:rPr>
                <w:rFonts w:ascii="Times New Roman" w:hAnsi="Times New Roman" w:cs="Times New Roman"/>
              </w:rPr>
              <w:lastRenderedPageBreak/>
              <w:t>марша, внезапном нападении противника, преодолении заражённого участка мест-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lastRenderedPageBreak/>
              <w:t>Модуль № 2 «Огневая подготовка» (7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назначение и тактико-технические характеристики стрелкового оружия и ручных гранат Сухопутных войск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Вооружение мотострелкового отделения. Назначение и тактико-</w:t>
            </w:r>
            <w:r>
              <w:rPr>
                <w:rFonts w:ascii="Times New Roman" w:hAnsi="Times New Roman" w:cs="Times New Roman"/>
              </w:rPr>
              <w:br/>
              <w:t>технические характеристики основных видов стрелкового оружия и ручных гранат.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Перспективы развития современного стрелкового оружия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 вооружении отделения и тактико-</w:t>
            </w:r>
            <w:r>
              <w:rPr>
                <w:rFonts w:ascii="Times New Roman" w:hAnsi="Times New Roman" w:cs="Times New Roman"/>
              </w:rPr>
              <w:br/>
              <w:t>технических характеристиках стрелкового оружия.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виды стрелкового оружия и ручных гранат.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перспективах развития стрелкового оружия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устройство автомата Калашникова и ручных гранат. Уход за стрелковым оружием, его хранение и сбережение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 устройство частей и механизмов автомата, патронов и принадлежностей. Принцип устройства и действие автоматики. Возможные задержки при стрельбе и их устранение.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назначение и устройство частей и механизмов автомата, патронов и принадлежностей.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общее устройство ручных гранат.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навык обращения с оружием.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неполной разборки и сборки после неполной разборки.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гранат РГД-5, Ф-1, РГН, РГО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неполной разборке и сборке автомата Калашникова, подготовке к бою ручных гранат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безопасности при обращении с оружием и боеприпасами. Правила стрельбы из стрелкового оружия и метания ручных гранат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Требования Курса стрельб по организации, порядку и мерам безопасности во время стрельб и тренировок, изучение условий упражнения.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целей на поле боя и их краткая характеристика. Простейшая </w:t>
            </w:r>
            <w:r>
              <w:rPr>
                <w:rFonts w:ascii="Times New Roman" w:hAnsi="Times New Roman" w:cs="Times New Roman"/>
              </w:rPr>
              <w:lastRenderedPageBreak/>
              <w:t>огневая задача, её сущность и алгоритм решения.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ведения огня из автомата. Наводка оружия, сущность, виды и приёмы производства выстрела. Выбор момента выстрела.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Изготовка для стрельбы из различных положений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Оценивают риски нарушения правил и мер безопасности.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Приводят примеры нарушений правил и мер безопасности и их возможных последствий.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Перечисляют меры безопасности при проведении занятий по боевой подготовке и обращении </w:t>
            </w:r>
            <w:r>
              <w:rPr>
                <w:rFonts w:ascii="Times New Roman" w:hAnsi="Times New Roman" w:cs="Times New Roman"/>
              </w:rPr>
              <w:lastRenderedPageBreak/>
              <w:t>с оружием.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навыки прицеливания и производства выстрела.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изготовке к стрельбе из различных положений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lastRenderedPageBreak/>
              <w:t>Практическое занятие (4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упражнения начальных стрельб из стрелкового оружия и упражнения в метании учебно-имитационных ручных гранат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выполнения начальных стрельб. Занятие на учебно-</w:t>
            </w:r>
            <w:r>
              <w:rPr>
                <w:rFonts w:ascii="Times New Roman" w:hAnsi="Times New Roman" w:cs="Times New Roman"/>
              </w:rPr>
              <w:br/>
              <w:t xml:space="preserve">тренировочных средствах. </w:t>
            </w:r>
            <w:r>
              <w:rPr>
                <w:rFonts w:ascii="Times New Roman" w:hAnsi="Times New Roman" w:cs="Times New Roman"/>
              </w:rPr>
              <w:br/>
              <w:t>Отработка нормативов, усовершенствование знаний по устройству оружия.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со стрелковым оружием.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об устройстве стрелкового оружия и ручных гранат и мерах безопасности при обращении с ними.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при выполнении начальных стрельб и метании гранат.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начальных стрельб 1 УНС и гранатометаний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Отрабатывают нормативы по снаряжению магазина боеприпасами и изготовке для стрельбы из положения лёжа.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упражнение начальных стрельб и метание учебно-имитационных ручных гранат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Модуль № 3 «Основы технической подготовки и связи» (4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образцы вооружения и военной техники Сухопутных войск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Виды, назначение, общее устройство и тактико-технические </w:t>
            </w:r>
            <w:proofErr w:type="spellStart"/>
            <w:r>
              <w:rPr>
                <w:rFonts w:ascii="Times New Roman" w:hAnsi="Times New Roman" w:cs="Times New Roman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тики основных образцов боевых машин (БМП-3; БТР-82А, танк Т-80, Т-90)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представления об основных образцах вооружения и военной техники.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виды боевых машин.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об основных тактико-технических характеристиках боевых машин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lastRenderedPageBreak/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Боевое применение беспилотных летательных аппаратов (БПЛА)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предназначение, тактико-</w:t>
            </w:r>
            <w:r>
              <w:rPr>
                <w:rFonts w:ascii="Times New Roman" w:hAnsi="Times New Roman" w:cs="Times New Roman"/>
              </w:rPr>
              <w:br/>
              <w:t>технические характеристики и общее устройство БПЛА.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разведки местности с использованием БПЛА.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противодействия БПЛА противника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Формируют представления о способах боевого применения БПЛА.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способы ведения разведки местности с помощью БПЛА.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противодействия БПЛА противника.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управлению БПЛА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радиосвязи отделения (взвода)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Предназначение, общее устройство и тактико-технические характеристики переносных радиостанций.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Формируют представления о видах, предназначении, тактико-технических характеристиках средств связи.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радиостанции к работе, настройка частот (диапазонов)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средства связи отделения.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последовательность действий при подготовке радиостанций к работе.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подготовке радиостанции к применению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Комплексное 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ведения переговоров на средствах связи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ведения радиообмена. Особенности назначения позывных. Переход на запасные и резервные частоты. Меры по обману противника при ведении радиопереговоров по открытым каналам связи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8" w:type="dxa"/>
              <w:left w:w="113" w:type="dxa"/>
              <w:bottom w:w="22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об устройстве радиостанций и подготовке их к работе.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порядок перехода на запасные и резервные частоты радиостанций.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основные требования к ведению радиопереговоров.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способы обмана противника при ведении радиопереговоров.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подготовке радиостанции к применению и ведению радио-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переговоров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lastRenderedPageBreak/>
              <w:t>Модуль № 4 «Инженерная подготовка» (3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позиции отделения. Последовательность отрывки окопа для стрелка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Шанцевый инструмент, его назначение, применение и сбережение. Заточка и правка инструмента. Порядок оборудования позиции отделения. Назначение, размеры и последовательность отрывки окопа для стрелка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 порядке и сроках инженерного оборудования позиции отделения и окопа для стрелка.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назначении и порядке применения шанцевого инструмента.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способы маскировки окопа для стрельбы лёжа.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оборудованию окопа для стрельбы лёжа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Минно-взрывные инженерные заграждения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Минно-взрывные противотанковые, противопехотные и смешанные инженерные заграждения.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виды противотанковых и противопехотных мин отечественного и зарубежного производства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Классифицируют типы мин.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общее устройство и принцип действия противотанковых и противопехотных мин.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порядке установки мин.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ситуационные задачи.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подготовке и установлению противотанковых и противопехотных мин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Инженерная разведка местности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разведки и разминирования. Особенности разведка дорог, мостов, зданий. Способы </w:t>
            </w:r>
            <w:proofErr w:type="spellStart"/>
            <w:r>
              <w:rPr>
                <w:rFonts w:ascii="Times New Roman" w:hAnsi="Times New Roman" w:cs="Times New Roman"/>
              </w:rPr>
              <w:t>обнаруже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64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 типах мин и порядке их уста-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новки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 обезвреживания взрывоопасных предметов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Характеризуют демаскирующие признаки установки мин.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порядок обнаружения и обезвреживания взрывоопасных предметов.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практические действия по обнаружению </w:t>
            </w:r>
            <w:r>
              <w:rPr>
                <w:rFonts w:ascii="Times New Roman" w:hAnsi="Times New Roman" w:cs="Times New Roman"/>
              </w:rPr>
              <w:lastRenderedPageBreak/>
              <w:t>мин с использованием миноискателя, щупа, кошки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lastRenderedPageBreak/>
              <w:t>Модуль № 5 «Радиационная, химическая и биологическая защита» (3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Оружие массового поражения. Ядерное, химическое и биологическое оружие. Зажигательные смеси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оружия массового поражения. История его развития, примеры применения. Его роль в современном бою.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Поражающие факторы ядерных взрывов, средства и способы защиты от них.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Отравляющие вещества, их назначение и классификация.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Внешние признаки применения бактериологического (биологического) оружия.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Поражающие свойства зажигательного оружия и средства его приме-</w:t>
            </w:r>
            <w:r>
              <w:rPr>
                <w:rFonts w:ascii="Times New Roman" w:hAnsi="Times New Roman" w:cs="Times New Roman"/>
              </w:rPr>
              <w:br/>
              <w:t>нения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47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об оружии массового поражения.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виды ядерных взрывов.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поражающих свойствах ядерного взрыва, зажигательного оружия, признаках применения отравляющих веществ и биологического оружия.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при применении противником оружия массового поражения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индивидуальной и коллективной защиты от оружия массового поражения.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помощи при поражении ядерным, химическим и бактериологическим (биологическим) оружием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Назначение, устройство и подбор по размеру средств индивидуальной защиты. Использование их в положениях «походное», «наготове» и «боевое», подаваемые при этом команды.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Сигналы оповещения о применении противником оружия массового поражения и порядок действий по ним.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и устройство индивидуального противохимического пакета и правила пользования им. Правила поведения на заражённой местности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назначение и общее устройство средств индивидуальной защиты.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навык использования средств индивидуальной и коллективной защиты от оружия массового поражения.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Описывают порядок оказания первой помощи при поражении ядерным, химическим и бактериологическим (биологическим) оружием.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правила поведения на заражённой местности.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нормативы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lastRenderedPageBreak/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ведения радиационного и химического наблюдения, разведки и дозиметрического контроля в подразделении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Назначение, устройство и порядок работы с войсковым измерителем дозы ИД-1 и войсковым прибором химической разведки (ВПХР)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навык использования войсковых средств радиационного и химического контроля.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порядок подготовки к работе измерителей доз и войскового прибора химической разведки.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измерению уровня радиационного фона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Модуль № 6 «Первая помощь (Тактическая медицина)» (3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для оказания первой помощи раненым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 назначение штатных и под-</w:t>
            </w:r>
            <w:r>
              <w:rPr>
                <w:rFonts w:ascii="Times New Roman" w:hAnsi="Times New Roman" w:cs="Times New Roman"/>
              </w:rPr>
              <w:br/>
              <w:t>ручных средств первой помощи.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Актуализируют информацию о порядке оказания первой помощи.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состав и назначение средств оказания первой помощи.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ситуационные задачи.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оказанию первой помощи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ранений и способы оказания первой само- и взаимопомощи при них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ранений на поле боя. Приёмы первой помощи. Остановка кровотечения. Наложение повязок. Иммобилизация конечностей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типы ранений.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порядок и условия различных видов кровотечений, иммобилизации конечностей.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оказанию первой помощи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Комплексное 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Эвакуация раненых с поля боя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поиска, сближения и эвакуации раненых с поля боя. Штатные и подручные средства эвакуации раненых. Сердечно-лёгочная реанимация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задачи зон эвакуации (красная, жёлтая, зелёная).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об объёмах оказания первой помощи в зонах эвакуации.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порядок использования штатных </w:t>
            </w:r>
            <w:r>
              <w:rPr>
                <w:rFonts w:ascii="Times New Roman" w:hAnsi="Times New Roman" w:cs="Times New Roman"/>
              </w:rPr>
              <w:lastRenderedPageBreak/>
              <w:t>и подручных средств эвакуации.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практические действия по эвакуации раненых с поля боя и проведению сердечно-лёгочной реанимации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lastRenderedPageBreak/>
              <w:t>Модуль № 7 «Общевоинские уставы» (3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Военнослужащие и </w:t>
            </w:r>
            <w:proofErr w:type="spellStart"/>
            <w:r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 xml:space="preserve">отношения между ними.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обязанности, права и ответственность военнослужащих.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воинской дисциплины.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права и обязанности военнослужащих.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принципах единоначалия.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обязанности и юридическая ответственность военно-</w:t>
            </w:r>
            <w:r>
              <w:rPr>
                <w:rFonts w:ascii="Times New Roman" w:hAnsi="Times New Roman" w:cs="Times New Roman"/>
              </w:rPr>
              <w:br/>
              <w:t>служащих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взаимоотношений между военнослужащими и ответственность за их нарушение.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единоначалия и приказа командира (начальника).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Воинские звания.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солдата (матроса)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знаки различия и воинские звания военнослужащих.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риски нарушения воинской дисциплины, вырабатывают модель поведения в воинском коллективе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порядок в подразделении. Обязанности должностных лиц суточного наряда по роте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размещения и быта военнослужащих. Распределение времени и внутренний порядок.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 назначение суточного наряда.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дежурного и дневального по роте.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Ответственность за нарушение порядка несения внутренней </w:t>
            </w:r>
            <w:r>
              <w:rPr>
                <w:rFonts w:ascii="Times New Roman" w:hAnsi="Times New Roman" w:cs="Times New Roman"/>
              </w:rPr>
              <w:br/>
              <w:t>службы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смысл понятия «внутренний порядок», роль лиц суточного наряда в его поддержании.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Раскрывают обязанности лиц суточного наряда по роте.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ситуационные задачи.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навыки, необходимые для освоения обязанностей дневального по роте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Организация и несение караульной службы. Обязанности должностных лиц караула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Виды караулов. Назначение и состав </w:t>
            </w:r>
            <w:r>
              <w:rPr>
                <w:rFonts w:ascii="Times New Roman" w:hAnsi="Times New Roman" w:cs="Times New Roman"/>
              </w:rPr>
              <w:lastRenderedPageBreak/>
              <w:t>караула. Подготовка караула.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Неприкосновенность часового.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часового, порядок применения оружия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Классифицируют виды караулов и их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предназначение.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смысл понятия «неприкосновенность часового».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Характеризуют обязанности часового, раскрывают особенности применения оружия.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риски нарушения порядка несения караульной службы, формируют готовность к несению караульной службы.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ситуационные задачи 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lastRenderedPageBreak/>
              <w:t>Модуль № 8 «Строевая подготовка» (4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положения строевого устава. Строи отделения. Строевая стойка и повороты на месте. Выполнение воинского приветствия на месте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 и управление ими. Обязанности военнослужащих перед построением и в строю. Развёрнутый и походный строи отделения </w:t>
            </w:r>
            <w:r>
              <w:rPr>
                <w:rFonts w:ascii="Times New Roman" w:hAnsi="Times New Roman" w:cs="Times New Roman"/>
              </w:rPr>
              <w:br/>
              <w:t>(взвода).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приёмы на месте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основные положения Строевого устава.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строевые приёмы на месте.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строевые приёмы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приёмы в движении. Выход из строя и возвращение в строй. Подход к начальнику и отход от него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приёмы в движении без оружия.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из строя, подход к начальнику и возвращение в строй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выполнения строевых приёмов в движении.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строевые приёмы в движении без оружия.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строевые приёмы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приёмы с оружием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Строевая стойка с оружием. Выполнение воинского приветствия с оружием. Строевые приёмы с оружием на месте (автоматом)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выполнения строевых приёмов с оружием.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строевые приёмы с оружием на месте.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строевые приёмы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lastRenderedPageBreak/>
              <w:t>Практическое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приёмы без оружия на месте и в движении в составе взвода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Движение в походном строю. Перестроение взвода. Перемена направления движения.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воинского приветствия в движении.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на приветствие в составе подразделения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Характеризуют основные строевые приёмы в составе подразделения в движении.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алгоритм действий при перестроениях взвода.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строевые приёмы в составе подразделения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Модуль № 9 «Основы безопасности военной службы» (1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Классное занятие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 по обеспечению безопасности военной службы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Опасные факторы военной службы в процессе повседневной деятельности и боевой подготовки.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безопасности военной службы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опасные факторы военной службы, виды нарушений правил и мер безопасности.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меры безопасности при проведении занятий по боевой подготовке и обращении с ору-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жием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Оценивают риски нарушения правил и мер безопасности.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Формируют навыки минимизации рисков </w:t>
            </w:r>
          </w:p>
        </w:tc>
      </w:tr>
      <w:tr w:rsidR="00923B5D" w:rsidTr="00DC72BC">
        <w:trPr>
          <w:trHeight w:val="60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centre"/>
              <w:rPr>
                <w:rFonts w:ascii="Times New Roman" w:hAnsi="Times New Roman" w:cs="Times New Roman"/>
              </w:rPr>
            </w:pPr>
            <w:r>
              <w:rPr>
                <w:rStyle w:val="Bold"/>
                <w:rFonts w:cs="Times New Roman"/>
                <w:bCs/>
              </w:rPr>
              <w:t>ТЕМАТИЧЕСКИЙ БЛОК</w:t>
            </w:r>
            <w:r>
              <w:rPr>
                <w:rFonts w:ascii="Times New Roman" w:hAnsi="Times New Roman" w:cs="Times New Roman"/>
              </w:rPr>
              <w:br/>
              <w:t>(«Патриотическое воспитание и профессиональная ориентация» (7 ч)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 xml:space="preserve">Беседа (1 ч). 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органов государственной власти Российской Федерации. Права и обязанности гражданина, воинская обязанность. Взаимодействие гражданина с государством и обществом, </w:t>
            </w:r>
            <w:r>
              <w:rPr>
                <w:rFonts w:ascii="Times New Roman" w:hAnsi="Times New Roman" w:cs="Times New Roman"/>
              </w:rPr>
              <w:lastRenderedPageBreak/>
              <w:t>гражданские инициативы и </w:t>
            </w:r>
            <w:proofErr w:type="spellStart"/>
            <w:r>
              <w:rPr>
                <w:rFonts w:ascii="Times New Roman" w:hAnsi="Times New Roman" w:cs="Times New Roman"/>
              </w:rPr>
              <w:t>волонтёрство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Права, свободы и обязанности граждан в соответствии с Конституцией Российской Федерации.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органов государственной власти федерального и регионального уровней.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Правовая сфера жизни общества. Правообразующие принципы. Воинская </w:t>
            </w:r>
            <w:r>
              <w:rPr>
                <w:rFonts w:ascii="Times New Roman" w:hAnsi="Times New Roman" w:cs="Times New Roman"/>
              </w:rPr>
              <w:lastRenderedPageBreak/>
              <w:t>обязанность.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Проявления гражданственности в повседневной жизни.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Патриотизм и </w:t>
            </w:r>
            <w:proofErr w:type="spellStart"/>
            <w:r>
              <w:rPr>
                <w:rFonts w:ascii="Times New Roman" w:hAnsi="Times New Roman" w:cs="Times New Roman"/>
              </w:rPr>
              <w:t>псевдопатриотизм</w:t>
            </w:r>
            <w:proofErr w:type="spellEnd"/>
            <w:r>
              <w:rPr>
                <w:rFonts w:ascii="Times New Roman" w:hAnsi="Times New Roman" w:cs="Times New Roman"/>
              </w:rPr>
              <w:t>, взаимосвязь патриотизма и гражданственности.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Классифицируют структуру органов государственной власти Российский Федерации.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представление о конституционных гарантиях прав и свобод граждан, об обязанностях граждан перед государством и обществом, о воинской обязанности.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Аргументированно объясняют понятия </w:t>
            </w:r>
            <w:r>
              <w:rPr>
                <w:rFonts w:ascii="Times New Roman" w:hAnsi="Times New Roman" w:cs="Times New Roman"/>
              </w:rPr>
              <w:lastRenderedPageBreak/>
              <w:t xml:space="preserve">гражданственности и патриотизма и оценивают их </w:t>
            </w:r>
            <w:proofErr w:type="spellStart"/>
            <w:r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связи.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правообразующие принципы равенства, свободы, 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общество и его институты, система политических и общественных объединений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справедливости. Формируют представление о сфере правовых отношений между людьми, а также между личностью и государством, регулируемых действующим правом.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институты гражданского общества, политические партии и общественные объединения.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роль и значение </w:t>
            </w:r>
            <w:proofErr w:type="spellStart"/>
            <w:r>
              <w:rPr>
                <w:rFonts w:ascii="Times New Roman" w:hAnsi="Times New Roman" w:cs="Times New Roman"/>
              </w:rPr>
              <w:t>волон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тёрской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в развитии общества и государства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Style w:val="Italic"/>
                <w:rFonts w:cs="Times New Roman"/>
                <w:iCs/>
              </w:rPr>
              <w:t>Презентация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будущего — современная наука и высокие технологии в военной сфере, перспективные военные специальности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рынка труда.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Военно-учётные специальности.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Высшие учебные заведения Минобороны России и других федеральных органов государственной власти, где предусмотрена военная служба.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Высокие технологии, их использование в военной и гражданской сферах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представление о тенденциях развития и изменениях на рынке труда.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военно-учётные специальности.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Формируют представление об организации подготовки офицерских кадров для Вооружённых Сил Российской Федерации, МВД России, ФСБ, России, МЧС России, </w:t>
            </w:r>
            <w:proofErr w:type="spellStart"/>
            <w:r>
              <w:rPr>
                <w:rFonts w:ascii="Times New Roman" w:hAnsi="Times New Roman" w:cs="Times New Roman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 др.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новые и перспективные военные профессии</w:t>
            </w:r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t>Беседа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Гибридные войны и невоенные конфликты в современном мире,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противодействие негативным тенденциям в международных отношениях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Конструктивные и деструктивные ценности.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общественных и личностных </w:t>
            </w:r>
            <w:r>
              <w:rPr>
                <w:rFonts w:ascii="Times New Roman" w:hAnsi="Times New Roman" w:cs="Times New Roman"/>
              </w:rPr>
              <w:lastRenderedPageBreak/>
              <w:t>ценностей, расстановка приоритетов.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средств массовой информации на общество.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 инструменты формирования общественного мнения.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Информационно-психологическая война. Ложная и недостоверная информация: основные признаки.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холодной войны к гибридной войне. Стратегия гибридных войн.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Концепция «мягкой силы». Невоенные «факторы силы» в международных конфликтах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Перечисляют конструктивные и деструктивные ценности.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Анализируют порядок формирования личностной </w:t>
            </w:r>
            <w:r>
              <w:rPr>
                <w:rFonts w:ascii="Times New Roman" w:hAnsi="Times New Roman" w:cs="Times New Roman"/>
              </w:rPr>
              <w:lastRenderedPageBreak/>
              <w:t>системы ценно-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стей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различные виды воздействий на общественное сознание.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представление о роли средств массовой информации в современном мире и об их влиянии на общество.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роль пропаганды в информационно-психологическом противостоянии на международной арене.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невоенных мерах воздействия в системе международных отношений, о технологиях ведения гибридных войн.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 признаки искажения информации в целях негативного воздействия на общество.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Формируют представление о методах и средствах воздействия на общество в целях дестабилизации.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Вырабатывают алгоритм противодействия негативному </w:t>
            </w:r>
            <w:proofErr w:type="spellStart"/>
            <w:r>
              <w:rPr>
                <w:rFonts w:ascii="Times New Roman" w:hAnsi="Times New Roman" w:cs="Times New Roman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-психологическому </w:t>
            </w:r>
            <w:proofErr w:type="spellStart"/>
            <w:r>
              <w:rPr>
                <w:rFonts w:ascii="Times New Roman" w:hAnsi="Times New Roman" w:cs="Times New Roman"/>
              </w:rPr>
              <w:t>влия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нию</w:t>
            </w:r>
            <w:proofErr w:type="spellEnd"/>
          </w:p>
        </w:tc>
      </w:tr>
      <w:tr w:rsidR="00923B5D" w:rsidTr="00DC72BC">
        <w:trPr>
          <w:trHeight w:val="6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Style w:val="Italic"/>
                <w:rFonts w:cs="Times New Roman"/>
                <w:iCs/>
              </w:rPr>
            </w:pPr>
            <w:r>
              <w:rPr>
                <w:rStyle w:val="Italic"/>
                <w:rFonts w:cs="Times New Roman"/>
                <w:iCs/>
              </w:rPr>
              <w:lastRenderedPageBreak/>
              <w:t>Викторина (интеллектуальная игра) (1 ч).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Ратные страницы истории Отечества. Подвиг народа в Великой Отечественной войне 1941—1945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События, ставшие основой государственных праздников и памятных дат России.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Причины начала Великой Отечественной войны и усилия СССР </w:t>
            </w:r>
            <w:r>
              <w:rPr>
                <w:rFonts w:ascii="Times New Roman" w:hAnsi="Times New Roman" w:cs="Times New Roman"/>
              </w:rPr>
              <w:br/>
              <w:t>по её предотвращению.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битвы и операции Великой Отечественной войны (Битва за Москву, Сталинградская битва, Курская дуга, </w:t>
            </w:r>
            <w:r>
              <w:rPr>
                <w:rFonts w:ascii="Times New Roman" w:hAnsi="Times New Roman" w:cs="Times New Roman"/>
              </w:rPr>
              <w:lastRenderedPageBreak/>
              <w:t>битва за Кавказ, освобождение Украины, операция «Багратион», освобождение Европы, Берлинская операция).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Вклад народа в победу на трудовом фронте.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Великой Отечественной войны.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Великой Отечественной войны в жизни каждой семьи участников сборов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Рассказывают о событиях, ставших основой государственных праздников и памятных дат России.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причины начала Великой Отечественной войны и усилия СССР по её предотвращению.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Перечисляют основные битвы и операции Великой Отечественной войны.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Оценивают вклад народа в победу на трудовом </w:t>
            </w:r>
            <w:r>
              <w:rPr>
                <w:rFonts w:ascii="Times New Roman" w:hAnsi="Times New Roman" w:cs="Times New Roman"/>
              </w:rPr>
              <w:lastRenderedPageBreak/>
              <w:t>фронте.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героях Великой Отечественной войны.</w:t>
            </w:r>
          </w:p>
          <w:p w:rsidR="00923B5D" w:rsidRDefault="00923B5D" w:rsidP="00DC72BC">
            <w:pPr>
              <w:pStyle w:val="table-body0m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Рассказывают о значении Великой Отечественной войны в жизни каждой семьи участников сборов</w:t>
            </w:r>
          </w:p>
        </w:tc>
      </w:tr>
    </w:tbl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</w:p>
    <w:p w:rsidR="00923B5D" w:rsidRPr="00845CCB" w:rsidRDefault="00923B5D" w:rsidP="00923B5D">
      <w:pPr>
        <w:pStyle w:val="h1"/>
        <w:rPr>
          <w:rFonts w:ascii="Times New Roman" w:hAnsi="Times New Roman" w:cs="Times New Roman"/>
        </w:rPr>
        <w:sectPr w:rsidR="00923B5D" w:rsidRPr="00845CCB" w:rsidSect="000E6F86">
          <w:pgSz w:w="12242" w:h="7921" w:orient="landscape" w:code="6"/>
          <w:pgMar w:top="284" w:right="720" w:bottom="720" w:left="720" w:header="720" w:footer="720" w:gutter="0"/>
          <w:cols w:space="720"/>
          <w:noEndnote/>
        </w:sectPr>
      </w:pP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</w:p>
    <w:p w:rsidR="00923B5D" w:rsidRPr="00845CCB" w:rsidRDefault="00923B5D" w:rsidP="00923B5D">
      <w:pPr>
        <w:pStyle w:val="body"/>
        <w:jc w:val="righ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Приложение № </w:t>
      </w:r>
      <w:r w:rsidR="00E87A89">
        <w:rPr>
          <w:rFonts w:ascii="Times New Roman" w:hAnsi="Times New Roman" w:cs="Times New Roman"/>
        </w:rPr>
        <w:t>1</w:t>
      </w:r>
    </w:p>
    <w:p w:rsidR="00923B5D" w:rsidRPr="00845CCB" w:rsidRDefault="00923B5D" w:rsidP="00923B5D">
      <w:pPr>
        <w:pStyle w:val="h2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ОБУЧЕНИЕ СТРЕЛЬБЕ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 учётом особой значимости стрельб в боевой и психологической подготовке обучающихся их проведение должно являться обязательным элементом учебных сборов и проводиться на регулярной основе.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Организация стрельб из огнестрельного оружия с несовершеннолетними, проходящими учебные сборы по основам военной службы, осуществляется, как правило, на базе спортивных и образовательных организаций с использованием гражданского огнестрельного оружия, созданного на основе конструктивных решений и технологий изготовления автомата Калашникова, а при их отсутствии — на объектах учебно-материальной базы воинских частей и организаций Вооружённых Сил Российской Федерации, других войск и воинских формирований (далее — воинские части).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 организации стрельб на базе спортивных и образовательных организаций обучение проводится инструкторами, имеющими соответствующую квалификацию и опыт, при участии педагогических работников образовательных организаций, осуществляющих обучение граждан начальным знаниям в области обороны и их подготовку по основам военной службы (далее — педагогический работник). Организация стрельб осуществляется соответствующими военными комиссарами.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 отсутствии условий для стрельбы из огнестрельного оружия организуется стрельба из пневматического оружия в специально оборудованных местах или с использованием электронных имитаторов стрельбы.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 организации стрельб из стрелкового оружия на объектах учебно-материальной базы воинских частей обучение граждан стрельбе организуется командирами воинских частей и проводится в установленном порядке на стрельбищах или в тирах военнослужащими при участии педагогических работников. Для проведения стрельб командиры воинских частей назначают ответственных должностных лиц, а также предоставляют оружие и боеприпасы.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Штабом воинской части при разработке плана боевой подготовки воинской части на новый учебный год в один из его разделов включаются мероприятия по проведению учебных сборов с обучающимися в образовательных организациях, закреплённых за воинской частью приказом командующего войсками военного округа. В приложение к указанному плану отдельной строкой включается расход боеприпасов при проведении стрельб с обучающимися.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Для руководства и обслуживания стрельб, а также обеспечения мер безопасности во время стрельбы приказом командира воинской части назначаются старший руководитель стрельб, начальник оцепления, дежурный врач (фельдшер) с санитарной машиной и артиллерийский техник (мастер). Кроме того, старший руководитель стрельб назначает руководителей стрельб на участках, наблюдателей и начальника пункта боевого питания. При стрельбах на одном участке обязанности руководителя стрельб на участке возлагаются на старшего руководителя стрельб.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До проведения стрельб педагогический работник детально изучает с обучающимися: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требования безопасности при обращении с оружием и боеприпасами; 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устройство и порядок применения стрелкового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порядок выполнения упражнений стрельб.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Подготовленность каждого обучающегося к стрельбе проверяется представителем воинской части в присутствии педагогического работника. К выполнению упражнений стрельб допускаются обучающиеся, изучившие материальную часть стрелкового оружия и боеприпасы, требования безопасности при проведении стрельб, условия выполняемого упражнения и сдавшие зачёт.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Обучающиеся, не сдавшие зачёт, к стрельбе не допускаются.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В период проведения занятий по огневой подготовке обучающиеся выполняют упражнения начальных стрельб из стрелкового оружия и упражнения в метании учебно-имитационных ручных гранат. </w:t>
      </w:r>
    </w:p>
    <w:p w:rsidR="00923B5D" w:rsidRPr="00845CCB" w:rsidRDefault="00923B5D" w:rsidP="00923B5D">
      <w:pPr>
        <w:pStyle w:val="body"/>
        <w:jc w:val="righ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Приложение № </w:t>
      </w:r>
      <w:r w:rsidR="00E87A89">
        <w:rPr>
          <w:rFonts w:ascii="Times New Roman" w:hAnsi="Times New Roman" w:cs="Times New Roman"/>
        </w:rPr>
        <w:t>2</w:t>
      </w:r>
    </w:p>
    <w:p w:rsidR="00923B5D" w:rsidRPr="00845CCB" w:rsidRDefault="00923B5D" w:rsidP="00923B5D">
      <w:pPr>
        <w:pStyle w:val="h2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ТРЕБОВАНИЯ БЕЗОПАСНОСТИ ПРИ ПРОВЕДЕНИИ СТРЕЛЬБ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Стрельбы из спортивного оружия (малокалиберной или пневматической винтовки) проводятся в целях подготовки к выполнению начального упражнения стрельб из автомата в оборудованном, имеющем разрешение тире (стрельбище) под руководством педагогического работника.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Стрельбы боевыми патронами из огнестрельного оружия проводятся только на оборудованных стрельбищах и в тирах под руководством опытных офицеров воинской части или инструкторов образовательных (спортивных) организаций.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Безопасность при проведении стрельб обеспечивается чёткой организацией, точным соблюдением мер безопасности и высокой дисциплинированностью всех участников стрельбы.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Стрелять на стрельбище или в тире, где не обеспечена безопасность, боевыми и малокалиберными патронами, а также пульками из пневматической винтовки или доверять руководство стрельбой кому-либо из граждан </w:t>
      </w:r>
      <w:r w:rsidRPr="00845CCB">
        <w:rPr>
          <w:rStyle w:val="Bold"/>
          <w:rFonts w:cs="Times New Roman"/>
          <w:bCs/>
        </w:rPr>
        <w:t>запрещается</w:t>
      </w:r>
      <w:r w:rsidRPr="00845CCB">
        <w:rPr>
          <w:rFonts w:ascii="Times New Roman" w:hAnsi="Times New Roman" w:cs="Times New Roman"/>
        </w:rPr>
        <w:t>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 тире и на стрельбище запрещается: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производить стрельбу из неисправного оружия и при поднятом белом флаге;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брать или трогать на огневом рубеже оружие или подходить к нему без команды руководителя стрельб;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заряжать оружие до команды руководителя стрельб;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прицеливаться и направлять оружие в стороны и тыл, а также в людей;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выносить заряженное оружие с огневого рубежа;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находиться на огневом рубеже посторонним, кроме стреляющей смены;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lastRenderedPageBreak/>
        <w:t>оставлять где бы то ни было заряженное оружие или передавать другим лицам без разрешения руководителя стрельб;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производить стрельбу непараллельно директрисе (направлению) стрельбища (тира);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стрелять в тире одновременно из разных видов оружия;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находиться на огневом рубеже кому бы то ни было до сигнала (команды) «огонь!» и после сигнала (команды) «отбой!» старшего руководителя стрельб.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Выдача гражданам боевых патронов производится специально назначенным военнослужащим воинской части или инструктором образовательной (спортивной) организации. Подготовка каждого обучающегося к стрельбе боевыми патронами проверяется офицером воинской части (представителем военного комиссариата) или инструктором образовательной (спортивной) организации в присутствии педагогического работ-</w:t>
      </w:r>
      <w:r w:rsidRPr="00845CCB">
        <w:rPr>
          <w:rFonts w:ascii="Times New Roman" w:hAnsi="Times New Roman" w:cs="Times New Roman"/>
        </w:rPr>
        <w:br/>
      </w:r>
      <w:proofErr w:type="spellStart"/>
      <w:r w:rsidRPr="00845CCB">
        <w:rPr>
          <w:rFonts w:ascii="Times New Roman" w:hAnsi="Times New Roman" w:cs="Times New Roman"/>
        </w:rPr>
        <w:t>ника</w:t>
      </w:r>
      <w:proofErr w:type="spellEnd"/>
      <w:r w:rsidRPr="00845CCB">
        <w:rPr>
          <w:rFonts w:ascii="Times New Roman" w:hAnsi="Times New Roman" w:cs="Times New Roman"/>
        </w:rPr>
        <w:t xml:space="preserve">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Выдача малокалиберных патронов производится только педагогическим работником исключительно на огневом рубеже. Если показ попаданий делается после каждого выстрела, выдаётся только по одному патрону.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Заряжается оружие на огневом рубеже и только по команде «заряжай!» руководителя стрельб.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Чистка оружия производится в специально отведённых местах под руководством военнослужащего, инструктора или педагогического работника.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Для проведения стрельбы из спортивного оружия руководитель образовательной организации издаёт письменный приказ, в котором указывает: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дату, место, наименование класса (курса) и количество привлекаемых обучающихся;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вид, количество и номера спортивного оружия, которое будет использоваться при стрельбе, количество необходимых патронов (пулек);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наименование упражнения;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фамилию педагогического работника;</w:t>
      </w:r>
    </w:p>
    <w:p w:rsidR="00923B5D" w:rsidRPr="00845CCB" w:rsidRDefault="00923B5D" w:rsidP="00923B5D">
      <w:pPr>
        <w:pStyle w:val="list-bulle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необходимые средства оказания первой помощи.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Для учёта израсходованных патронов (пулек) педагогический работник составляет акт, в котором указывает дату и место, наименование упражнения, количество стрелявших и количество израсходованных патронов (пулек).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Акт подписывается педагогическим работником, классным руководителем и утверждается руководителем образовательной организации.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Обо всех несчастных случаях, происшедших во время стрельб, немедленно сообщается в ближайший медицинский пункт, в местные органы внутренних дел и органы исполнительной власти, осуществляющие управление в сфере образования, руководителю образовательной организации как о чрезвычайном происшествии.</w:t>
      </w:r>
    </w:p>
    <w:p w:rsidR="00923B5D" w:rsidRPr="00845CCB" w:rsidRDefault="00923B5D" w:rsidP="00923B5D">
      <w:pPr>
        <w:pStyle w:val="body"/>
        <w:jc w:val="right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Приложение № </w:t>
      </w:r>
      <w:r w:rsidR="00E87A89">
        <w:rPr>
          <w:rFonts w:ascii="Times New Roman" w:hAnsi="Times New Roman" w:cs="Times New Roman"/>
        </w:rPr>
        <w:t>3</w:t>
      </w:r>
    </w:p>
    <w:p w:rsidR="00923B5D" w:rsidRPr="00845CCB" w:rsidRDefault="00923B5D" w:rsidP="00923B5D">
      <w:pPr>
        <w:pStyle w:val="h2"/>
        <w:spacing w:before="227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ОРГАНИЗАЦИЯ СПОРТИВНОЙ ПОДГОТОВКИ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Спортивная подготовка обучающихся в период проведения учебных сборов по основам военной службы осуществляется в период проведения утренней физической зарядки, ежедневно по 30 мин и в ходе спортивно-массовой работы, организуемой ежедневно по 50 мин.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1-й день</w:t>
      </w:r>
    </w:p>
    <w:p w:rsidR="00923B5D" w:rsidRPr="00845CCB" w:rsidRDefault="00923B5D" w:rsidP="00923B5D">
      <w:pPr>
        <w:pStyle w:val="body"/>
        <w:rPr>
          <w:rStyle w:val="Italic"/>
          <w:rFonts w:cs="Times New Roman"/>
          <w:iCs/>
        </w:rPr>
      </w:pPr>
      <w:r w:rsidRPr="00845CCB">
        <w:rPr>
          <w:rStyle w:val="Italic"/>
          <w:rFonts w:cs="Times New Roman"/>
          <w:iCs/>
        </w:rPr>
        <w:t>Общеразвивающие упражнения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Подготовительная часть: 2—4 мин. Ходьба, бег, общеразвивающие упражнения для мышц рук, туловища и ног в движении и на месте.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Основная часть: 24—26 мин. Преодоление отдельных элементов единой полосы препятствий, простейшие приёмы рукопашного боя, бег на 1 км.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Заключительная часть: 2 мин. Медленный бег, ходьба с упражнениями в глубоком дыхании и на расслабление </w:t>
      </w:r>
      <w:r w:rsidRPr="00845CCB">
        <w:rPr>
          <w:rFonts w:ascii="Times New Roman" w:hAnsi="Times New Roman" w:cs="Times New Roman"/>
        </w:rPr>
        <w:br/>
        <w:t>мышц.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2-й день</w:t>
      </w:r>
    </w:p>
    <w:p w:rsidR="00923B5D" w:rsidRPr="00845CCB" w:rsidRDefault="00923B5D" w:rsidP="00923B5D">
      <w:pPr>
        <w:pStyle w:val="body"/>
        <w:rPr>
          <w:rStyle w:val="Italic"/>
          <w:rFonts w:cs="Times New Roman"/>
          <w:iCs/>
        </w:rPr>
      </w:pPr>
      <w:r w:rsidRPr="00845CCB">
        <w:rPr>
          <w:rStyle w:val="Italic"/>
          <w:rFonts w:cs="Times New Roman"/>
          <w:iCs/>
        </w:rPr>
        <w:t>Ускоренное передвижение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Подготовительная часть: 2—4 мин. Ходьба, бег, общеразвивающие упражнения для мышц рук, туловища и ног в движении и на месте.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Основная часть: 24—26 мин. Специальные прыжково-беговые упражнения, </w:t>
      </w:r>
      <w:proofErr w:type="spellStart"/>
      <w:r w:rsidRPr="00845CCB">
        <w:rPr>
          <w:rFonts w:ascii="Times New Roman" w:hAnsi="Times New Roman" w:cs="Times New Roman"/>
        </w:rPr>
        <w:t>скоростноепробегание</w:t>
      </w:r>
      <w:proofErr w:type="spellEnd"/>
      <w:r w:rsidRPr="00845CCB">
        <w:rPr>
          <w:rFonts w:ascii="Times New Roman" w:hAnsi="Times New Roman" w:cs="Times New Roman"/>
        </w:rPr>
        <w:t xml:space="preserve"> отрезков 50—100 м; бег до 3 км.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Заключительная часть: 2 мин. Медленный бег, ходьба с упражнениями в глубоком дыхании и на расслабление </w:t>
      </w:r>
      <w:r w:rsidRPr="00845CCB">
        <w:rPr>
          <w:rFonts w:ascii="Times New Roman" w:hAnsi="Times New Roman" w:cs="Times New Roman"/>
        </w:rPr>
        <w:br/>
        <w:t>мышц.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3-й день</w:t>
      </w:r>
    </w:p>
    <w:p w:rsidR="00923B5D" w:rsidRPr="00845CCB" w:rsidRDefault="00923B5D" w:rsidP="00923B5D">
      <w:pPr>
        <w:pStyle w:val="body"/>
        <w:rPr>
          <w:rStyle w:val="Italic"/>
          <w:rFonts w:cs="Times New Roman"/>
          <w:iCs/>
        </w:rPr>
      </w:pPr>
      <w:r w:rsidRPr="00845CCB">
        <w:rPr>
          <w:rStyle w:val="Italic"/>
          <w:rFonts w:cs="Times New Roman"/>
          <w:iCs/>
        </w:rPr>
        <w:t>Комплексная тренировка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Подготовительная часть: 2—4 мин. Ходьба, бег, общеразвивающие упражнения для мышц рук, туловища и ног в движении и на месте.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Основная часть: 24—26 мин. Преодоление отдельных элементов единой полосы препятствий; бег на 1 км; простейшие приёмы рукопашного боя. 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Заключительная часть: 2 мин. Медленный бег, ходьба с упражнениями в глубоком дыхании и на расслабление </w:t>
      </w:r>
      <w:r w:rsidRPr="00845CCB">
        <w:rPr>
          <w:rFonts w:ascii="Times New Roman" w:hAnsi="Times New Roman" w:cs="Times New Roman"/>
        </w:rPr>
        <w:br/>
        <w:t>мышц.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4-й день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Style w:val="Italic"/>
          <w:rFonts w:cs="Times New Roman"/>
          <w:iCs/>
        </w:rPr>
        <w:t>Общеразвивающие упражнения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Подготовительная часть: 2—4 мин. Ходьба, бег, общеразвивающие упражнения для мышц рук, туловища и ног </w:t>
      </w:r>
      <w:r w:rsidRPr="00845CCB">
        <w:rPr>
          <w:rFonts w:ascii="Times New Roman" w:hAnsi="Times New Roman" w:cs="Times New Roman"/>
        </w:rPr>
        <w:lastRenderedPageBreak/>
        <w:t>в движении и на месте.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Основная часть: 24—26 мин. Общеразвивающие упражнения для мышц рук, туловища, ног, упражнения вдвоём, специальные упражнения, простейшие приёмы рукопашного боя, бег на 1 км.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Заключительная часть: 2 мин. Медленный бег, ходьба с упражнениями в глубоком дыхании и на расслабление </w:t>
      </w:r>
      <w:r w:rsidRPr="00845CCB">
        <w:rPr>
          <w:rFonts w:ascii="Times New Roman" w:hAnsi="Times New Roman" w:cs="Times New Roman"/>
        </w:rPr>
        <w:br/>
        <w:t>мышц.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Варианты организации спортивно-массовой работы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1-й день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Спортивные соревнования среди обучающихся и команд по видам спорта (спортивным дисциплинам) в целях выявления лучшего участника состязаний (бег на 60 м, 100 м, 1 км, лыжная гонка), подтягивание на перекладине, сгибание и разгибание рук в упоре лёжа, толчок двух гирь по 16 кг, рывок гири, сгибание и разгибание рук в упоре на брусьях, метание гранаты на дальность, преодоление препятствий.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2-й день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>Спортивные соревнования среди обучающихся и команд по видам спорта (спортивным дисциплинам) в целях выявления лучшего участника состязаний (бег на 60 м, 100 м, 1 км, 3 км), подтягивание на перекладине, сгибание и разгибание рук в упоре лёжа, толчок двух гирь по 16 кг, рывок гири, сгибание и разгибание рук в упоре на брусьях, метание гранаты на дальность, преодоление препятствий.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3-й день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Спортивные соревнования </w:t>
      </w:r>
      <w:proofErr w:type="gramStart"/>
      <w:r w:rsidRPr="00845CCB">
        <w:rPr>
          <w:rFonts w:ascii="Times New Roman" w:hAnsi="Times New Roman" w:cs="Times New Roman"/>
        </w:rPr>
        <w:t>среди команд</w:t>
      </w:r>
      <w:proofErr w:type="gramEnd"/>
      <w:r w:rsidRPr="00845CCB">
        <w:rPr>
          <w:rFonts w:ascii="Times New Roman" w:hAnsi="Times New Roman" w:cs="Times New Roman"/>
        </w:rPr>
        <w:t xml:space="preserve"> обучающихся по видам спорта в целях выявления лучшего подразделения по волейболу, баскетболу, мини-футболу, настольный теннису, </w:t>
      </w:r>
      <w:proofErr w:type="spellStart"/>
      <w:r w:rsidRPr="00845CCB">
        <w:rPr>
          <w:rFonts w:ascii="Times New Roman" w:hAnsi="Times New Roman" w:cs="Times New Roman"/>
        </w:rPr>
        <w:t>дарт­су</w:t>
      </w:r>
      <w:proofErr w:type="spellEnd"/>
      <w:r w:rsidRPr="00845CCB">
        <w:rPr>
          <w:rFonts w:ascii="Times New Roman" w:hAnsi="Times New Roman" w:cs="Times New Roman"/>
        </w:rPr>
        <w:t>, преодолению препятствий в составе команды.</w:t>
      </w:r>
    </w:p>
    <w:p w:rsidR="00923B5D" w:rsidRPr="00845CCB" w:rsidRDefault="00923B5D" w:rsidP="00923B5D">
      <w:pPr>
        <w:pStyle w:val="body"/>
        <w:rPr>
          <w:rStyle w:val="Bold"/>
          <w:rFonts w:cs="Times New Roman"/>
          <w:bCs/>
        </w:rPr>
      </w:pPr>
      <w:r w:rsidRPr="00845CCB">
        <w:rPr>
          <w:rStyle w:val="Bold"/>
          <w:rFonts w:cs="Times New Roman"/>
          <w:bCs/>
        </w:rPr>
        <w:t>4-й день</w:t>
      </w:r>
    </w:p>
    <w:p w:rsidR="00923B5D" w:rsidRPr="00845CCB" w:rsidRDefault="00923B5D" w:rsidP="00923B5D">
      <w:pPr>
        <w:pStyle w:val="body"/>
        <w:rPr>
          <w:rFonts w:ascii="Times New Roman" w:hAnsi="Times New Roman" w:cs="Times New Roman"/>
        </w:rPr>
      </w:pPr>
      <w:r w:rsidRPr="00845CCB">
        <w:rPr>
          <w:rFonts w:ascii="Times New Roman" w:hAnsi="Times New Roman" w:cs="Times New Roman"/>
        </w:rPr>
        <w:t xml:space="preserve">Спортивный праздник с проведением комплексных и легкоатлетических эстафет, забегов. </w:t>
      </w:r>
    </w:p>
    <w:p w:rsidR="00EA6FC0" w:rsidRDefault="00EA6FC0" w:rsidP="00923B5D">
      <w:pPr>
        <w:pStyle w:val="5"/>
        <w:rPr>
          <w:bCs w:val="0"/>
          <w:color w:val="000000"/>
          <w:sz w:val="22"/>
          <w:szCs w:val="22"/>
          <w:lang w:bidi="ru-RU"/>
        </w:rPr>
      </w:pPr>
    </w:p>
    <w:sectPr w:rsidR="00EA6FC0" w:rsidSect="006D4B36">
      <w:pgSz w:w="11906" w:h="16838"/>
      <w:pgMar w:top="720" w:right="849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2F4314"/>
    <w:multiLevelType w:val="hybridMultilevel"/>
    <w:tmpl w:val="6AC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07EBB"/>
    <w:multiLevelType w:val="multilevel"/>
    <w:tmpl w:val="5D8E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241A"/>
    <w:multiLevelType w:val="multilevel"/>
    <w:tmpl w:val="77D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3743E"/>
    <w:multiLevelType w:val="hybridMultilevel"/>
    <w:tmpl w:val="310CE0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4F24"/>
    <w:multiLevelType w:val="multilevel"/>
    <w:tmpl w:val="DB6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9644E"/>
    <w:multiLevelType w:val="hybridMultilevel"/>
    <w:tmpl w:val="85A48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307C"/>
    <w:multiLevelType w:val="multilevel"/>
    <w:tmpl w:val="613A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01B33"/>
    <w:multiLevelType w:val="multilevel"/>
    <w:tmpl w:val="4596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52B52"/>
    <w:multiLevelType w:val="multilevel"/>
    <w:tmpl w:val="2CE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72BAA"/>
    <w:multiLevelType w:val="multilevel"/>
    <w:tmpl w:val="9F7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C035D"/>
    <w:multiLevelType w:val="multilevel"/>
    <w:tmpl w:val="4F6A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444C4"/>
    <w:multiLevelType w:val="hybridMultilevel"/>
    <w:tmpl w:val="6AC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3288E"/>
    <w:multiLevelType w:val="multilevel"/>
    <w:tmpl w:val="F736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17FCD"/>
    <w:multiLevelType w:val="multilevel"/>
    <w:tmpl w:val="85C4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C7B01"/>
    <w:multiLevelType w:val="multilevel"/>
    <w:tmpl w:val="2BC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  <w:num w:numId="15">
    <w:abstractNumId w:val="1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F18"/>
    <w:rsid w:val="0001075A"/>
    <w:rsid w:val="00034DD2"/>
    <w:rsid w:val="00061B51"/>
    <w:rsid w:val="00066658"/>
    <w:rsid w:val="000A44C2"/>
    <w:rsid w:val="000C7C20"/>
    <w:rsid w:val="000D0B83"/>
    <w:rsid w:val="000D3D6E"/>
    <w:rsid w:val="000E30B2"/>
    <w:rsid w:val="000E3C09"/>
    <w:rsid w:val="000E3DAF"/>
    <w:rsid w:val="000E4538"/>
    <w:rsid w:val="00104D15"/>
    <w:rsid w:val="001065AA"/>
    <w:rsid w:val="00141802"/>
    <w:rsid w:val="00163D66"/>
    <w:rsid w:val="00171E2A"/>
    <w:rsid w:val="001836F8"/>
    <w:rsid w:val="0019292B"/>
    <w:rsid w:val="001B475D"/>
    <w:rsid w:val="001B4A70"/>
    <w:rsid w:val="001C29A4"/>
    <w:rsid w:val="001D03B6"/>
    <w:rsid w:val="001D24D2"/>
    <w:rsid w:val="001D42BF"/>
    <w:rsid w:val="001D452C"/>
    <w:rsid w:val="001D4B08"/>
    <w:rsid w:val="001D6F98"/>
    <w:rsid w:val="001E225D"/>
    <w:rsid w:val="001E55A9"/>
    <w:rsid w:val="001F057C"/>
    <w:rsid w:val="0021347E"/>
    <w:rsid w:val="0022587C"/>
    <w:rsid w:val="002262A6"/>
    <w:rsid w:val="00231C7A"/>
    <w:rsid w:val="00237BF3"/>
    <w:rsid w:val="00253FDB"/>
    <w:rsid w:val="002653D4"/>
    <w:rsid w:val="002755D2"/>
    <w:rsid w:val="00280914"/>
    <w:rsid w:val="00291B17"/>
    <w:rsid w:val="002975E4"/>
    <w:rsid w:val="002A41F2"/>
    <w:rsid w:val="002A6722"/>
    <w:rsid w:val="00305A74"/>
    <w:rsid w:val="003157FA"/>
    <w:rsid w:val="00327515"/>
    <w:rsid w:val="003721CF"/>
    <w:rsid w:val="003843E2"/>
    <w:rsid w:val="003A2B8B"/>
    <w:rsid w:val="003B5297"/>
    <w:rsid w:val="003B7104"/>
    <w:rsid w:val="003D07BB"/>
    <w:rsid w:val="003D399E"/>
    <w:rsid w:val="003E0053"/>
    <w:rsid w:val="00411B8C"/>
    <w:rsid w:val="0041629A"/>
    <w:rsid w:val="00420626"/>
    <w:rsid w:val="00422011"/>
    <w:rsid w:val="00423FE1"/>
    <w:rsid w:val="00425B56"/>
    <w:rsid w:val="00432414"/>
    <w:rsid w:val="004418A2"/>
    <w:rsid w:val="00447F18"/>
    <w:rsid w:val="00460014"/>
    <w:rsid w:val="004674BB"/>
    <w:rsid w:val="00476F21"/>
    <w:rsid w:val="004A172E"/>
    <w:rsid w:val="004A58A1"/>
    <w:rsid w:val="004B19BC"/>
    <w:rsid w:val="004B363B"/>
    <w:rsid w:val="004C63F7"/>
    <w:rsid w:val="004F147C"/>
    <w:rsid w:val="004F59B1"/>
    <w:rsid w:val="00501A8B"/>
    <w:rsid w:val="00502D8F"/>
    <w:rsid w:val="00516E78"/>
    <w:rsid w:val="00524E03"/>
    <w:rsid w:val="00554376"/>
    <w:rsid w:val="00574D7B"/>
    <w:rsid w:val="005B03D6"/>
    <w:rsid w:val="005C3929"/>
    <w:rsid w:val="005D258E"/>
    <w:rsid w:val="005E069A"/>
    <w:rsid w:val="00621777"/>
    <w:rsid w:val="006222E8"/>
    <w:rsid w:val="00632FC2"/>
    <w:rsid w:val="00641021"/>
    <w:rsid w:val="00645B53"/>
    <w:rsid w:val="0067134A"/>
    <w:rsid w:val="0067526F"/>
    <w:rsid w:val="00675F80"/>
    <w:rsid w:val="0068136C"/>
    <w:rsid w:val="00683D62"/>
    <w:rsid w:val="00686B80"/>
    <w:rsid w:val="00694F41"/>
    <w:rsid w:val="006A13DC"/>
    <w:rsid w:val="006B3FBA"/>
    <w:rsid w:val="006C6BCA"/>
    <w:rsid w:val="006D4B36"/>
    <w:rsid w:val="006D7367"/>
    <w:rsid w:val="006E1E78"/>
    <w:rsid w:val="006F15FC"/>
    <w:rsid w:val="00704B63"/>
    <w:rsid w:val="007143B6"/>
    <w:rsid w:val="0071552E"/>
    <w:rsid w:val="0072321C"/>
    <w:rsid w:val="0079085A"/>
    <w:rsid w:val="007930AE"/>
    <w:rsid w:val="007931D3"/>
    <w:rsid w:val="007A0656"/>
    <w:rsid w:val="007A155A"/>
    <w:rsid w:val="007A3D3C"/>
    <w:rsid w:val="007C7B36"/>
    <w:rsid w:val="007D5191"/>
    <w:rsid w:val="007E26AA"/>
    <w:rsid w:val="007E4232"/>
    <w:rsid w:val="007E55C3"/>
    <w:rsid w:val="007F144A"/>
    <w:rsid w:val="007F2EE0"/>
    <w:rsid w:val="00820753"/>
    <w:rsid w:val="008238CA"/>
    <w:rsid w:val="008358F9"/>
    <w:rsid w:val="00851698"/>
    <w:rsid w:val="00851F46"/>
    <w:rsid w:val="008543ED"/>
    <w:rsid w:val="008600F1"/>
    <w:rsid w:val="008620EA"/>
    <w:rsid w:val="00870B0E"/>
    <w:rsid w:val="0089708C"/>
    <w:rsid w:val="008A26AA"/>
    <w:rsid w:val="008A4518"/>
    <w:rsid w:val="008D0C97"/>
    <w:rsid w:val="008D1E18"/>
    <w:rsid w:val="008D7C8F"/>
    <w:rsid w:val="008F31AF"/>
    <w:rsid w:val="00912268"/>
    <w:rsid w:val="00923B5D"/>
    <w:rsid w:val="00923ED1"/>
    <w:rsid w:val="00954DB8"/>
    <w:rsid w:val="0096291B"/>
    <w:rsid w:val="00963140"/>
    <w:rsid w:val="00971EF5"/>
    <w:rsid w:val="009977C3"/>
    <w:rsid w:val="009B3C54"/>
    <w:rsid w:val="009C415F"/>
    <w:rsid w:val="009C61A3"/>
    <w:rsid w:val="009C6BCC"/>
    <w:rsid w:val="009D30C0"/>
    <w:rsid w:val="00A1674B"/>
    <w:rsid w:val="00A16E3D"/>
    <w:rsid w:val="00A34DA6"/>
    <w:rsid w:val="00A62EF7"/>
    <w:rsid w:val="00A66137"/>
    <w:rsid w:val="00A8335C"/>
    <w:rsid w:val="00AB5EF9"/>
    <w:rsid w:val="00AC4FD0"/>
    <w:rsid w:val="00AC736E"/>
    <w:rsid w:val="00AD3A94"/>
    <w:rsid w:val="00AE66DB"/>
    <w:rsid w:val="00AE7FB9"/>
    <w:rsid w:val="00B02D49"/>
    <w:rsid w:val="00B2011C"/>
    <w:rsid w:val="00B274BC"/>
    <w:rsid w:val="00B32069"/>
    <w:rsid w:val="00B33680"/>
    <w:rsid w:val="00B42482"/>
    <w:rsid w:val="00B459C6"/>
    <w:rsid w:val="00B502D1"/>
    <w:rsid w:val="00B61DB4"/>
    <w:rsid w:val="00B63BC5"/>
    <w:rsid w:val="00B707F1"/>
    <w:rsid w:val="00B72083"/>
    <w:rsid w:val="00B73AD8"/>
    <w:rsid w:val="00B818B6"/>
    <w:rsid w:val="00B87F75"/>
    <w:rsid w:val="00B97A5D"/>
    <w:rsid w:val="00BB249D"/>
    <w:rsid w:val="00BB38B2"/>
    <w:rsid w:val="00BC142C"/>
    <w:rsid w:val="00BC2936"/>
    <w:rsid w:val="00BD6C8D"/>
    <w:rsid w:val="00C0056B"/>
    <w:rsid w:val="00C00621"/>
    <w:rsid w:val="00C14677"/>
    <w:rsid w:val="00C17EAC"/>
    <w:rsid w:val="00C4113F"/>
    <w:rsid w:val="00C52228"/>
    <w:rsid w:val="00C66ADC"/>
    <w:rsid w:val="00C71F42"/>
    <w:rsid w:val="00C82D6B"/>
    <w:rsid w:val="00C94174"/>
    <w:rsid w:val="00C97DA5"/>
    <w:rsid w:val="00CA2499"/>
    <w:rsid w:val="00CA658F"/>
    <w:rsid w:val="00CA6A48"/>
    <w:rsid w:val="00CB1DDA"/>
    <w:rsid w:val="00CC618F"/>
    <w:rsid w:val="00CD2A30"/>
    <w:rsid w:val="00CD3961"/>
    <w:rsid w:val="00CD47B7"/>
    <w:rsid w:val="00CD5E4A"/>
    <w:rsid w:val="00D11FD7"/>
    <w:rsid w:val="00D14E59"/>
    <w:rsid w:val="00D22027"/>
    <w:rsid w:val="00D22C18"/>
    <w:rsid w:val="00D2316A"/>
    <w:rsid w:val="00D355A4"/>
    <w:rsid w:val="00D417F1"/>
    <w:rsid w:val="00D575F5"/>
    <w:rsid w:val="00D71792"/>
    <w:rsid w:val="00D82192"/>
    <w:rsid w:val="00D854B3"/>
    <w:rsid w:val="00D968F0"/>
    <w:rsid w:val="00DB023C"/>
    <w:rsid w:val="00DB3132"/>
    <w:rsid w:val="00DD5907"/>
    <w:rsid w:val="00DD6602"/>
    <w:rsid w:val="00DF28A3"/>
    <w:rsid w:val="00DF3530"/>
    <w:rsid w:val="00DF4014"/>
    <w:rsid w:val="00E012BD"/>
    <w:rsid w:val="00E01C5B"/>
    <w:rsid w:val="00E04EDE"/>
    <w:rsid w:val="00E1770A"/>
    <w:rsid w:val="00E33396"/>
    <w:rsid w:val="00E71BA1"/>
    <w:rsid w:val="00E769CF"/>
    <w:rsid w:val="00E87A89"/>
    <w:rsid w:val="00EA6FC0"/>
    <w:rsid w:val="00ED1982"/>
    <w:rsid w:val="00ED6331"/>
    <w:rsid w:val="00EE1BE0"/>
    <w:rsid w:val="00EF207F"/>
    <w:rsid w:val="00EF5421"/>
    <w:rsid w:val="00EF5D45"/>
    <w:rsid w:val="00F020E3"/>
    <w:rsid w:val="00F06018"/>
    <w:rsid w:val="00F12388"/>
    <w:rsid w:val="00F12E45"/>
    <w:rsid w:val="00F12EA0"/>
    <w:rsid w:val="00F22562"/>
    <w:rsid w:val="00F3080C"/>
    <w:rsid w:val="00F32C7E"/>
    <w:rsid w:val="00F42BD9"/>
    <w:rsid w:val="00F432B6"/>
    <w:rsid w:val="00F44B92"/>
    <w:rsid w:val="00F45509"/>
    <w:rsid w:val="00F52C6A"/>
    <w:rsid w:val="00F61BAF"/>
    <w:rsid w:val="00F71520"/>
    <w:rsid w:val="00F839C5"/>
    <w:rsid w:val="00FB7EBD"/>
    <w:rsid w:val="00FC5373"/>
    <w:rsid w:val="00FE01CD"/>
    <w:rsid w:val="00FE06F5"/>
    <w:rsid w:val="00FF0842"/>
    <w:rsid w:val="00FF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ABA8"/>
  <w15:docId w15:val="{57CD19D8-4AFF-4C70-8D9C-AC6D2A42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8B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9C6BCC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C6BCC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Normal (Web)"/>
    <w:basedOn w:val="a"/>
    <w:rsid w:val="009C6BCC"/>
    <w:pPr>
      <w:spacing w:before="150" w:after="150"/>
      <w:jc w:val="both"/>
    </w:pPr>
  </w:style>
  <w:style w:type="character" w:styleId="a4">
    <w:name w:val="Strong"/>
    <w:uiPriority w:val="22"/>
    <w:qFormat/>
    <w:rsid w:val="003D399E"/>
    <w:rPr>
      <w:b/>
      <w:bCs/>
    </w:rPr>
  </w:style>
  <w:style w:type="table" w:styleId="a5">
    <w:name w:val="Table Grid"/>
    <w:basedOn w:val="a1"/>
    <w:uiPriority w:val="59"/>
    <w:rsid w:val="00171E2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0C7C20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C7C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semiHidden/>
    <w:unhideWhenUsed/>
    <w:rsid w:val="00CD2A30"/>
    <w:pPr>
      <w:suppressAutoHyphens/>
      <w:spacing w:after="12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9">
    <w:name w:val="Основной текст Знак"/>
    <w:link w:val="a8"/>
    <w:semiHidden/>
    <w:rsid w:val="00CD2A30"/>
    <w:rPr>
      <w:sz w:val="22"/>
      <w:szCs w:val="22"/>
      <w:lang w:eastAsia="ar-SA"/>
    </w:rPr>
  </w:style>
  <w:style w:type="paragraph" w:customStyle="1" w:styleId="ConsPlusTitle">
    <w:name w:val="ConsPlusTitle"/>
    <w:rsid w:val="00CD2A3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CD2A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704B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04B63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link w:val="7"/>
    <w:locked/>
    <w:rsid w:val="006217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621777"/>
    <w:pPr>
      <w:widowControl w:val="0"/>
      <w:shd w:val="clear" w:color="auto" w:fill="FFFFFF"/>
      <w:spacing w:before="540" w:line="480" w:lineRule="exact"/>
      <w:ind w:hanging="400"/>
      <w:jc w:val="both"/>
    </w:pPr>
    <w:rPr>
      <w:sz w:val="26"/>
      <w:szCs w:val="26"/>
    </w:rPr>
  </w:style>
  <w:style w:type="character" w:customStyle="1" w:styleId="1">
    <w:name w:val="Основной текст1"/>
    <w:rsid w:val="00621777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6">
    <w:name w:val="Body text (6)"/>
    <w:rsid w:val="006217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9">
    <w:name w:val="Body text + 9"/>
    <w:aliases w:val="5 pt"/>
    <w:rsid w:val="00621777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">
    <w:name w:val="Основной текст3"/>
    <w:rsid w:val="00621777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7155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NoParagraphStyle">
    <w:name w:val="[No Paragraph Style]"/>
    <w:rsid w:val="00923B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body">
    <w:name w:val="body"/>
    <w:basedOn w:val="NoParagraphStyle"/>
    <w:uiPriority w:val="99"/>
    <w:rsid w:val="00923B5D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</w:rPr>
  </w:style>
  <w:style w:type="paragraph" w:customStyle="1" w:styleId="h1">
    <w:name w:val="h1"/>
    <w:basedOn w:val="body"/>
    <w:uiPriority w:val="99"/>
    <w:rsid w:val="00923B5D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OfficinaSansExtraBoldITC-Reg" w:hAnsi="OfficinaSansExtraBoldITC-Reg"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23B5D"/>
    <w:pPr>
      <w:tabs>
        <w:tab w:val="lef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23B5D"/>
    <w:pPr>
      <w:spacing w:before="0"/>
      <w:ind w:left="227"/>
    </w:pPr>
  </w:style>
  <w:style w:type="paragraph" w:customStyle="1" w:styleId="h2">
    <w:name w:val="h2"/>
    <w:basedOn w:val="NoParagraphStyle"/>
    <w:uiPriority w:val="99"/>
    <w:rsid w:val="00923B5D"/>
    <w:pPr>
      <w:suppressAutoHyphens/>
      <w:spacing w:before="283" w:after="113" w:line="240" w:lineRule="atLeast"/>
    </w:pPr>
    <w:rPr>
      <w:rFonts w:ascii="OfficinaSansMediumITC-Regular" w:hAnsi="OfficinaSansMediumITC-Regular" w:cs="OfficinaSansMediumITC-Regular"/>
      <w:caps/>
      <w:sz w:val="22"/>
      <w:szCs w:val="22"/>
    </w:rPr>
  </w:style>
  <w:style w:type="paragraph" w:customStyle="1" w:styleId="h2-first">
    <w:name w:val="h2-first"/>
    <w:basedOn w:val="h2"/>
    <w:uiPriority w:val="99"/>
    <w:rsid w:val="00923B5D"/>
    <w:pPr>
      <w:spacing w:before="0"/>
    </w:pPr>
  </w:style>
  <w:style w:type="paragraph" w:customStyle="1" w:styleId="list-bullet">
    <w:name w:val="list-bullet"/>
    <w:basedOn w:val="body"/>
    <w:uiPriority w:val="99"/>
    <w:rsid w:val="00923B5D"/>
    <w:pPr>
      <w:ind w:left="227" w:hanging="142"/>
    </w:pPr>
  </w:style>
  <w:style w:type="paragraph" w:customStyle="1" w:styleId="h3">
    <w:name w:val="h3"/>
    <w:basedOn w:val="h2"/>
    <w:uiPriority w:val="99"/>
    <w:rsid w:val="00923B5D"/>
    <w:rPr>
      <w:rFonts w:ascii="OfficinaSansExtraBoldITC-Reg" w:hAnsi="OfficinaSansExtraBoldITC-Reg" w:cs="OfficinaSansExtraBoldITC-Reg"/>
      <w:b/>
      <w:bCs/>
      <w:caps w:val="0"/>
    </w:rPr>
  </w:style>
  <w:style w:type="paragraph" w:customStyle="1" w:styleId="h3-first">
    <w:name w:val="h3-first"/>
    <w:basedOn w:val="h3"/>
    <w:uiPriority w:val="99"/>
    <w:rsid w:val="00923B5D"/>
    <w:pPr>
      <w:spacing w:before="120"/>
    </w:pPr>
  </w:style>
  <w:style w:type="paragraph" w:customStyle="1" w:styleId="table-body1mm">
    <w:name w:val="table-body_1mm"/>
    <w:basedOn w:val="body"/>
    <w:uiPriority w:val="99"/>
    <w:rsid w:val="00923B5D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23B5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23B5D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</w:rPr>
  </w:style>
  <w:style w:type="paragraph" w:customStyle="1" w:styleId="table-body0mm">
    <w:name w:val="table-body_0mm"/>
    <w:basedOn w:val="body"/>
    <w:uiPriority w:val="99"/>
    <w:rsid w:val="00923B5D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">
    <w:name w:val="Bold"/>
    <w:uiPriority w:val="99"/>
    <w:rsid w:val="00923B5D"/>
    <w:rPr>
      <w:b/>
    </w:rPr>
  </w:style>
  <w:style w:type="character" w:customStyle="1" w:styleId="BoldItalic">
    <w:name w:val="Bold_Italic"/>
    <w:uiPriority w:val="99"/>
    <w:rsid w:val="00923B5D"/>
    <w:rPr>
      <w:b/>
      <w:i/>
    </w:rPr>
  </w:style>
  <w:style w:type="character" w:customStyle="1" w:styleId="Italic">
    <w:name w:val="Italic"/>
    <w:uiPriority w:val="99"/>
    <w:rsid w:val="00923B5D"/>
    <w:rPr>
      <w:i/>
    </w:rPr>
  </w:style>
  <w:style w:type="character" w:customStyle="1" w:styleId="list-bullet1">
    <w:name w:val="list-bullet1"/>
    <w:uiPriority w:val="99"/>
    <w:rsid w:val="00923B5D"/>
    <w:rPr>
      <w:rFonts w:ascii="PiGraphA" w:hAnsi="PiGraphA"/>
      <w:position w:val="1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A18DA-09B4-4ACF-84F1-CD523760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11531</Words>
  <Characters>65731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Учитель</cp:lastModifiedBy>
  <cp:revision>6</cp:revision>
  <cp:lastPrinted>2017-12-04T04:49:00Z</cp:lastPrinted>
  <dcterms:created xsi:type="dcterms:W3CDTF">2023-09-23T12:49:00Z</dcterms:created>
  <dcterms:modified xsi:type="dcterms:W3CDTF">2023-10-18T10:44:00Z</dcterms:modified>
</cp:coreProperties>
</file>