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171" w:rsidRDefault="004E6171" w:rsidP="004E6171"/>
    <w:p w:rsidR="004E6171" w:rsidRDefault="004E6171" w:rsidP="004E6171"/>
    <w:p w:rsidR="00ED1C10" w:rsidRDefault="00ED1C10" w:rsidP="004E6171"/>
    <w:p w:rsidR="00ED1C10" w:rsidRDefault="00ED1C10" w:rsidP="004E6171"/>
    <w:p w:rsidR="00ED1C10" w:rsidRDefault="00ED1C10" w:rsidP="004E6171"/>
    <w:p w:rsidR="004E6171" w:rsidRDefault="004E6171" w:rsidP="004E6171">
      <w:pPr>
        <w:jc w:val="center"/>
        <w:rPr>
          <w:b/>
          <w:bCs/>
        </w:rPr>
      </w:pPr>
    </w:p>
    <w:p w:rsidR="004E6171" w:rsidRDefault="004E6171" w:rsidP="004E6171">
      <w:pPr>
        <w:jc w:val="center"/>
        <w:rPr>
          <w:b/>
          <w:bCs/>
        </w:rPr>
      </w:pPr>
    </w:p>
    <w:p w:rsidR="004E6171" w:rsidRDefault="004E6171" w:rsidP="004E6171">
      <w:pPr>
        <w:jc w:val="center"/>
        <w:rPr>
          <w:b/>
          <w:bCs/>
        </w:rPr>
      </w:pPr>
    </w:p>
    <w:p w:rsidR="00ED1C10" w:rsidRDefault="00ED1C10" w:rsidP="004E6171">
      <w:pPr>
        <w:jc w:val="center"/>
        <w:rPr>
          <w:b/>
          <w:bCs/>
        </w:rPr>
      </w:pPr>
    </w:p>
    <w:p w:rsidR="00ED1C10" w:rsidRDefault="00ED1C10" w:rsidP="004E6171">
      <w:pPr>
        <w:jc w:val="center"/>
        <w:rPr>
          <w:b/>
          <w:bCs/>
        </w:rPr>
      </w:pPr>
    </w:p>
    <w:p w:rsidR="004E6171" w:rsidRDefault="004E6171" w:rsidP="004E6171">
      <w:pPr>
        <w:jc w:val="center"/>
        <w:rPr>
          <w:b/>
          <w:bCs/>
        </w:rPr>
      </w:pPr>
    </w:p>
    <w:p w:rsidR="004E6171" w:rsidRPr="00F05255" w:rsidRDefault="004E6171" w:rsidP="004E6171">
      <w:pPr>
        <w:jc w:val="center"/>
        <w:rPr>
          <w:b/>
          <w:bCs/>
          <w:sz w:val="36"/>
          <w:szCs w:val="36"/>
        </w:rPr>
      </w:pPr>
      <w:r w:rsidRPr="00F05255">
        <w:rPr>
          <w:b/>
          <w:bCs/>
          <w:sz w:val="36"/>
          <w:szCs w:val="36"/>
        </w:rPr>
        <w:t xml:space="preserve">Рабочая программа </w:t>
      </w:r>
    </w:p>
    <w:p w:rsidR="00106420" w:rsidRPr="00F05255" w:rsidRDefault="004E6171" w:rsidP="004E6171">
      <w:pPr>
        <w:jc w:val="center"/>
        <w:rPr>
          <w:b/>
          <w:sz w:val="36"/>
          <w:szCs w:val="36"/>
        </w:rPr>
      </w:pPr>
      <w:proofErr w:type="gramStart"/>
      <w:r w:rsidRPr="00F05255">
        <w:rPr>
          <w:b/>
          <w:sz w:val="36"/>
          <w:szCs w:val="36"/>
        </w:rPr>
        <w:t>по  внеурочной</w:t>
      </w:r>
      <w:proofErr w:type="gramEnd"/>
      <w:r w:rsidRPr="00F05255">
        <w:rPr>
          <w:b/>
          <w:sz w:val="36"/>
          <w:szCs w:val="36"/>
        </w:rPr>
        <w:t xml:space="preserve"> деятельности</w:t>
      </w:r>
    </w:p>
    <w:p w:rsidR="004E6171" w:rsidRPr="00F05255" w:rsidRDefault="004E6171" w:rsidP="004E6171">
      <w:pPr>
        <w:jc w:val="center"/>
        <w:rPr>
          <w:b/>
          <w:sz w:val="36"/>
          <w:szCs w:val="36"/>
        </w:rPr>
      </w:pPr>
      <w:r w:rsidRPr="00F05255">
        <w:rPr>
          <w:b/>
          <w:sz w:val="36"/>
          <w:szCs w:val="36"/>
        </w:rPr>
        <w:t xml:space="preserve"> «Теннис»</w:t>
      </w:r>
    </w:p>
    <w:p w:rsidR="004E6171" w:rsidRPr="00F05255" w:rsidRDefault="004E6171" w:rsidP="004E6171">
      <w:pPr>
        <w:jc w:val="center"/>
        <w:rPr>
          <w:b/>
          <w:sz w:val="36"/>
          <w:szCs w:val="36"/>
        </w:rPr>
      </w:pPr>
      <w:r w:rsidRPr="00F05255">
        <w:rPr>
          <w:b/>
          <w:sz w:val="36"/>
          <w:szCs w:val="36"/>
        </w:rPr>
        <w:t xml:space="preserve">для </w:t>
      </w:r>
      <w:proofErr w:type="gramStart"/>
      <w:r w:rsidRPr="00F05255">
        <w:rPr>
          <w:b/>
          <w:sz w:val="36"/>
          <w:szCs w:val="36"/>
        </w:rPr>
        <w:t>8  класса</w:t>
      </w:r>
      <w:proofErr w:type="gramEnd"/>
    </w:p>
    <w:p w:rsidR="0035680A" w:rsidRPr="00FF5048" w:rsidRDefault="0035680A" w:rsidP="004E6171">
      <w:pPr>
        <w:jc w:val="center"/>
      </w:pPr>
    </w:p>
    <w:p w:rsidR="004E6171" w:rsidRDefault="004E6171" w:rsidP="004E6171">
      <w:pPr>
        <w:autoSpaceDE w:val="0"/>
        <w:autoSpaceDN w:val="0"/>
        <w:adjustRightInd w:val="0"/>
        <w:spacing w:after="105"/>
        <w:jc w:val="center"/>
        <w:rPr>
          <w:rFonts w:eastAsiaTheme="minorHAnsi"/>
          <w:color w:val="000000"/>
          <w:lang w:eastAsia="en-US"/>
        </w:rPr>
      </w:pPr>
    </w:p>
    <w:p w:rsidR="001051EB" w:rsidRDefault="001051EB"/>
    <w:p w:rsidR="004E6171" w:rsidRDefault="004E6171"/>
    <w:p w:rsidR="004E6171" w:rsidRDefault="004E6171"/>
    <w:p w:rsidR="004E6171" w:rsidRDefault="004E6171"/>
    <w:p w:rsidR="004E6171" w:rsidRDefault="004E6171"/>
    <w:p w:rsidR="004E6171" w:rsidRDefault="004E6171"/>
    <w:p w:rsidR="004E6171" w:rsidRDefault="004E6171"/>
    <w:p w:rsidR="004E6171" w:rsidRDefault="004E6171"/>
    <w:p w:rsidR="004E6171" w:rsidRDefault="004E6171"/>
    <w:p w:rsidR="00106420" w:rsidRDefault="00106420"/>
    <w:p w:rsidR="00106420" w:rsidRDefault="00106420"/>
    <w:p w:rsidR="00F05255" w:rsidRDefault="00F05255"/>
    <w:p w:rsidR="00F05255" w:rsidRDefault="00F05255"/>
    <w:p w:rsidR="00F05255" w:rsidRDefault="00F05255"/>
    <w:p w:rsidR="00F05255" w:rsidRDefault="00F05255"/>
    <w:p w:rsidR="0035680A" w:rsidRDefault="0035680A" w:rsidP="0035680A">
      <w:pPr>
        <w:jc w:val="center"/>
      </w:pPr>
      <w:r>
        <w:t xml:space="preserve">                                                                                                            Составитель: </w:t>
      </w:r>
      <w:r w:rsidR="00E408EE">
        <w:t>Мельник С.Е.</w:t>
      </w:r>
    </w:p>
    <w:p w:rsidR="0035680A" w:rsidRPr="00CB7438" w:rsidRDefault="0035680A" w:rsidP="0035680A">
      <w:pPr>
        <w:jc w:val="center"/>
      </w:pPr>
      <w:r>
        <w:t xml:space="preserve">                                                                                        высшая квалификационная категория</w:t>
      </w:r>
    </w:p>
    <w:p w:rsidR="00106420" w:rsidRDefault="00106420" w:rsidP="00F77CBC">
      <w:pPr>
        <w:rPr>
          <w:sz w:val="28"/>
          <w:szCs w:val="28"/>
        </w:rPr>
      </w:pPr>
    </w:p>
    <w:p w:rsidR="00ED1C10" w:rsidRDefault="00ED1C10" w:rsidP="00F77CBC">
      <w:pPr>
        <w:rPr>
          <w:sz w:val="28"/>
          <w:szCs w:val="28"/>
        </w:rPr>
      </w:pPr>
    </w:p>
    <w:p w:rsidR="00ED1C10" w:rsidRDefault="00ED1C10" w:rsidP="00F77CBC">
      <w:pPr>
        <w:rPr>
          <w:sz w:val="28"/>
          <w:szCs w:val="28"/>
        </w:rPr>
      </w:pPr>
    </w:p>
    <w:p w:rsidR="00ED1C10" w:rsidRDefault="00ED1C10" w:rsidP="00F77CBC">
      <w:pPr>
        <w:rPr>
          <w:sz w:val="28"/>
          <w:szCs w:val="28"/>
        </w:rPr>
      </w:pPr>
    </w:p>
    <w:p w:rsidR="00ED1C10" w:rsidRDefault="00ED1C10" w:rsidP="00F77CBC">
      <w:pPr>
        <w:rPr>
          <w:sz w:val="28"/>
          <w:szCs w:val="28"/>
        </w:rPr>
      </w:pPr>
    </w:p>
    <w:p w:rsidR="004E6171" w:rsidRDefault="004E6171"/>
    <w:p w:rsidR="00F05255" w:rsidRDefault="00F05255"/>
    <w:p w:rsidR="00F05255" w:rsidRDefault="00F05255"/>
    <w:p w:rsidR="00F05255" w:rsidRDefault="00F05255"/>
    <w:p w:rsidR="00F05255" w:rsidRDefault="00F05255"/>
    <w:p w:rsidR="00F05255" w:rsidRDefault="00F05255"/>
    <w:p w:rsidR="00F05255" w:rsidRDefault="00F05255"/>
    <w:p w:rsidR="00F05255" w:rsidRDefault="00F05255"/>
    <w:p w:rsidR="00F05255" w:rsidRDefault="00F05255">
      <w:bookmarkStart w:id="0" w:name="_GoBack"/>
      <w:bookmarkEnd w:id="0"/>
    </w:p>
    <w:p w:rsidR="00F05255" w:rsidRDefault="00F05255"/>
    <w:p w:rsidR="0035680A" w:rsidRPr="0035680A" w:rsidRDefault="0035680A" w:rsidP="0035680A">
      <w:pPr>
        <w:pStyle w:val="c21"/>
        <w:shd w:val="clear" w:color="auto" w:fill="FFFFFF"/>
        <w:spacing w:before="0" w:beforeAutospacing="0" w:after="0" w:afterAutospacing="0"/>
        <w:ind w:left="34" w:firstLine="326"/>
        <w:jc w:val="center"/>
        <w:rPr>
          <w:rStyle w:val="c1"/>
          <w:b/>
          <w:color w:val="000000"/>
        </w:rPr>
      </w:pPr>
      <w:r w:rsidRPr="0035680A">
        <w:rPr>
          <w:rStyle w:val="c1"/>
          <w:b/>
          <w:color w:val="000000"/>
        </w:rPr>
        <w:lastRenderedPageBreak/>
        <w:t>Пояснительная записка</w:t>
      </w:r>
    </w:p>
    <w:p w:rsidR="004E6171" w:rsidRPr="0035680A" w:rsidRDefault="004E6171" w:rsidP="004E6171">
      <w:pPr>
        <w:pStyle w:val="c21"/>
        <w:shd w:val="clear" w:color="auto" w:fill="FFFFFF"/>
        <w:spacing w:before="0" w:beforeAutospacing="0" w:after="0" w:afterAutospacing="0"/>
        <w:ind w:left="34" w:firstLine="326"/>
        <w:jc w:val="both"/>
        <w:rPr>
          <w:color w:val="000000"/>
        </w:rPr>
      </w:pPr>
      <w:r w:rsidRPr="0035680A">
        <w:rPr>
          <w:rStyle w:val="c1"/>
          <w:color w:val="000000"/>
        </w:rPr>
        <w:t>Настольный теннис в нашей стране завоевал популярность, как и во всём мире, и особенно среди детей, подростков и юношей. Наличие постоянной борьбы, которая ведётся с помощью естественных движений, сопровождающихся волевыми усилиями, оказывает самое разностороннее воздействие на психическую, физиологическую и двигательную функции человека. Выполняя большое количество разнообразных движений в различном темпе, направлениях, с различным напряжением, человек получает благотворное воздействие на внутренние органы и системы организма.</w:t>
      </w:r>
    </w:p>
    <w:p w:rsidR="004E6171" w:rsidRPr="0035680A" w:rsidRDefault="004E6171" w:rsidP="004E6171">
      <w:pPr>
        <w:pStyle w:val="c21"/>
        <w:shd w:val="clear" w:color="auto" w:fill="FFFFFF"/>
        <w:spacing w:before="0" w:beforeAutospacing="0" w:after="0" w:afterAutospacing="0"/>
        <w:ind w:left="34"/>
        <w:jc w:val="both"/>
        <w:rPr>
          <w:color w:val="000000"/>
        </w:rPr>
      </w:pPr>
      <w:r w:rsidRPr="0035680A">
        <w:rPr>
          <w:rStyle w:val="c1"/>
          <w:color w:val="000000"/>
        </w:rPr>
        <w:t>      Постоянное изменение обстановки в процессе игры обусловливает высокую анализаторную деятельность человека и необходимость выбора решения. К сознанию постоянно предъявляются высокие требования. В процессе игры человек получает высокую эмоциональную нагрузку и испытывает большую радость и удовлетворение.</w:t>
      </w:r>
    </w:p>
    <w:p w:rsidR="004E6171" w:rsidRPr="0035680A" w:rsidRDefault="004E6171" w:rsidP="004E6171">
      <w:pPr>
        <w:pStyle w:val="c21"/>
        <w:shd w:val="clear" w:color="auto" w:fill="FFFFFF"/>
        <w:spacing w:before="0" w:beforeAutospacing="0" w:after="0" w:afterAutospacing="0"/>
        <w:ind w:left="34"/>
        <w:jc w:val="both"/>
        <w:rPr>
          <w:color w:val="000000"/>
        </w:rPr>
      </w:pPr>
      <w:r w:rsidRPr="0035680A">
        <w:rPr>
          <w:rStyle w:val="c1"/>
          <w:color w:val="000000"/>
        </w:rPr>
        <w:t>      Всё это делает настольный теннис эффективным средством физического воспитания. Занятия настольным теннисом помогают учащимся  повысить уровень своего физического развития и укрепить здоровье.</w:t>
      </w:r>
    </w:p>
    <w:p w:rsidR="004E6171" w:rsidRPr="0035680A" w:rsidRDefault="004E6171" w:rsidP="004E6171">
      <w:pPr>
        <w:pStyle w:val="c21"/>
        <w:shd w:val="clear" w:color="auto" w:fill="FFFFFF"/>
        <w:spacing w:before="0" w:beforeAutospacing="0" w:after="0" w:afterAutospacing="0"/>
        <w:rPr>
          <w:color w:val="000000"/>
        </w:rPr>
      </w:pPr>
      <w:r w:rsidRPr="0035680A">
        <w:rPr>
          <w:rStyle w:val="c52"/>
          <w:color w:val="000000"/>
        </w:rPr>
        <w:t>     </w:t>
      </w:r>
      <w:r w:rsidRPr="0035680A">
        <w:rPr>
          <w:rStyle w:val="c18"/>
          <w:b/>
          <w:bCs/>
          <w:i/>
          <w:iCs/>
          <w:color w:val="000000"/>
        </w:rPr>
        <w:t>Цели:</w:t>
      </w:r>
    </w:p>
    <w:p w:rsidR="004E6171" w:rsidRPr="0035680A" w:rsidRDefault="004E6171" w:rsidP="004E6171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35680A">
        <w:rPr>
          <w:rStyle w:val="c1"/>
          <w:color w:val="000000"/>
        </w:rPr>
        <w:t>укрепления здоровья учащихся, закаливание, гармоническое физическое развитие, достижение и поддержание высокой работоспособности, привитие гигиенических навыков;</w:t>
      </w:r>
    </w:p>
    <w:p w:rsidR="004E6171" w:rsidRPr="0035680A" w:rsidRDefault="004E6171" w:rsidP="004E6171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35680A">
        <w:rPr>
          <w:rStyle w:val="c1"/>
          <w:color w:val="000000"/>
        </w:rPr>
        <w:t>воспитание у занимающихся нравственных и волевых качеств;</w:t>
      </w:r>
    </w:p>
    <w:p w:rsidR="004E6171" w:rsidRPr="0035680A" w:rsidRDefault="004E6171" w:rsidP="004E6171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35680A">
        <w:rPr>
          <w:rStyle w:val="c1"/>
          <w:color w:val="000000"/>
        </w:rPr>
        <w:t>формирование жизненно важных двигательных навыков и умений, применение их в различных условиях;</w:t>
      </w:r>
    </w:p>
    <w:p w:rsidR="004E6171" w:rsidRPr="0035680A" w:rsidRDefault="004E6171" w:rsidP="004E6171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35680A">
        <w:rPr>
          <w:rStyle w:val="c1"/>
          <w:color w:val="000000"/>
        </w:rPr>
        <w:t>развитие у занимающихся основных двигательных качеств, к способности к оценке силовых, пространственных и временных параметров движений,</w:t>
      </w:r>
    </w:p>
    <w:p w:rsidR="004E6171" w:rsidRPr="0035680A" w:rsidRDefault="004E6171" w:rsidP="004E6171">
      <w:pPr>
        <w:numPr>
          <w:ilvl w:val="0"/>
          <w:numId w:val="1"/>
        </w:numPr>
        <w:shd w:val="clear" w:color="auto" w:fill="FFFFFF"/>
        <w:rPr>
          <w:color w:val="000000"/>
        </w:rPr>
      </w:pPr>
      <w:r w:rsidRPr="0035680A">
        <w:rPr>
          <w:rStyle w:val="c1"/>
          <w:color w:val="000000"/>
        </w:rPr>
        <w:t>формирование умений самостоятельно заниматься физическими упражнениями, воспитание потребности в личном физическом совершенствовании.</w:t>
      </w:r>
    </w:p>
    <w:p w:rsidR="004E6171" w:rsidRPr="0035680A" w:rsidRDefault="004E6171" w:rsidP="004E6171">
      <w:pPr>
        <w:pStyle w:val="c21"/>
        <w:shd w:val="clear" w:color="auto" w:fill="FFFFFF"/>
        <w:spacing w:before="0" w:beforeAutospacing="0" w:after="0" w:afterAutospacing="0"/>
        <w:rPr>
          <w:color w:val="000000"/>
        </w:rPr>
      </w:pPr>
      <w:r w:rsidRPr="0035680A">
        <w:rPr>
          <w:rStyle w:val="c18"/>
          <w:b/>
          <w:bCs/>
          <w:i/>
          <w:iCs/>
          <w:color w:val="000000"/>
        </w:rPr>
        <w:t>      задачи:</w:t>
      </w:r>
    </w:p>
    <w:p w:rsidR="004E6171" w:rsidRPr="0035680A" w:rsidRDefault="004E6171" w:rsidP="004E6171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35680A">
        <w:rPr>
          <w:rStyle w:val="c1"/>
          <w:color w:val="000000"/>
        </w:rPr>
        <w:t>приобретение теоретических и методических знаний;</w:t>
      </w:r>
    </w:p>
    <w:p w:rsidR="004E6171" w:rsidRPr="0035680A" w:rsidRDefault="004E6171" w:rsidP="004E6171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35680A">
        <w:rPr>
          <w:rStyle w:val="c1"/>
          <w:color w:val="000000"/>
        </w:rPr>
        <w:t>овладение основными приёмами современной техники и тактики игр;</w:t>
      </w:r>
    </w:p>
    <w:p w:rsidR="004E6171" w:rsidRPr="0035680A" w:rsidRDefault="004E6171" w:rsidP="004E6171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35680A">
        <w:rPr>
          <w:rStyle w:val="c1"/>
          <w:color w:val="000000"/>
        </w:rPr>
        <w:t>повышение спортивной квалификации.</w:t>
      </w:r>
    </w:p>
    <w:p w:rsidR="004E6171" w:rsidRPr="0035680A" w:rsidRDefault="004E6171" w:rsidP="004E6171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35680A">
        <w:rPr>
          <w:rStyle w:val="c1"/>
          <w:color w:val="000000"/>
        </w:rPr>
        <w:t>воспитание      привычки      к     систематическим      занятиям     физическими упражнениями;</w:t>
      </w:r>
    </w:p>
    <w:p w:rsidR="004E6171" w:rsidRPr="0035680A" w:rsidRDefault="004E6171" w:rsidP="004E6171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35680A">
        <w:rPr>
          <w:rStyle w:val="c1"/>
          <w:color w:val="000000"/>
        </w:rPr>
        <w:t>воспитание    высокоразвитых    волевых    качеств,    умения     преодолевать физические трудности при выполнении сложных упражнений;</w:t>
      </w:r>
    </w:p>
    <w:p w:rsidR="004E6171" w:rsidRPr="0035680A" w:rsidRDefault="004E6171" w:rsidP="004E6171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35680A">
        <w:rPr>
          <w:rStyle w:val="c1"/>
          <w:color w:val="000000"/>
        </w:rPr>
        <w:t>воспитание гигиенических навыков и привычек соблюдения режима труда и отдыха, ухода за своим телом, одеждой и пр.;</w:t>
      </w:r>
    </w:p>
    <w:p w:rsidR="004E6171" w:rsidRPr="0035680A" w:rsidRDefault="004E6171" w:rsidP="004E6171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35680A">
        <w:rPr>
          <w:rStyle w:val="c1"/>
          <w:color w:val="000000"/>
        </w:rPr>
        <w:t>воспитание правильных взаимоотношений между учениками, строящихся на основе общности интересов в освоении двигательных действий.</w:t>
      </w:r>
    </w:p>
    <w:p w:rsidR="004E6171" w:rsidRPr="00D927EA" w:rsidRDefault="004E6171" w:rsidP="004E6171">
      <w:pPr>
        <w:numPr>
          <w:ilvl w:val="0"/>
          <w:numId w:val="2"/>
        </w:numPr>
        <w:shd w:val="clear" w:color="auto" w:fill="FFFFFF"/>
        <w:jc w:val="both"/>
        <w:rPr>
          <w:rStyle w:val="c1"/>
          <w:color w:val="000000"/>
        </w:rPr>
      </w:pPr>
      <w:r w:rsidRPr="0035680A">
        <w:rPr>
          <w:rStyle w:val="c1"/>
          <w:color w:val="000000"/>
        </w:rPr>
        <w:t>воспитание дружбы и высоконравственных отношений между мальчиками и девочками.</w:t>
      </w:r>
    </w:p>
    <w:p w:rsidR="00D927EA" w:rsidRPr="00A62C06" w:rsidRDefault="00D927EA" w:rsidP="00D927EA">
      <w:pPr>
        <w:shd w:val="clear" w:color="auto" w:fill="FFFFFF"/>
        <w:jc w:val="both"/>
        <w:rPr>
          <w:rStyle w:val="c1"/>
          <w:color w:val="000000"/>
        </w:rPr>
      </w:pPr>
    </w:p>
    <w:p w:rsidR="00510C3A" w:rsidRPr="00B37EDF" w:rsidRDefault="00510C3A" w:rsidP="00510C3A">
      <w:pPr>
        <w:pStyle w:val="a4"/>
        <w:ind w:firstLine="0"/>
        <w:jc w:val="left"/>
        <w:rPr>
          <w:b/>
          <w:sz w:val="24"/>
          <w:szCs w:val="24"/>
        </w:rPr>
      </w:pPr>
      <w:r w:rsidRPr="00B37EDF">
        <w:rPr>
          <w:b/>
          <w:sz w:val="24"/>
          <w:szCs w:val="24"/>
        </w:rPr>
        <w:t>Список литературы</w:t>
      </w:r>
    </w:p>
    <w:p w:rsidR="00510C3A" w:rsidRPr="002D766F" w:rsidRDefault="00510C3A" w:rsidP="00510C3A">
      <w:pPr>
        <w:pStyle w:val="a4"/>
        <w:ind w:left="720" w:firstLine="0"/>
        <w:rPr>
          <w:sz w:val="24"/>
          <w:szCs w:val="24"/>
        </w:rPr>
      </w:pPr>
    </w:p>
    <w:p w:rsidR="00510C3A" w:rsidRPr="002D766F" w:rsidRDefault="00510C3A" w:rsidP="00510C3A">
      <w:pPr>
        <w:pStyle w:val="a4"/>
        <w:numPr>
          <w:ilvl w:val="0"/>
          <w:numId w:val="8"/>
        </w:numPr>
        <w:rPr>
          <w:sz w:val="24"/>
          <w:szCs w:val="24"/>
        </w:rPr>
      </w:pPr>
      <w:proofErr w:type="spellStart"/>
      <w:r w:rsidRPr="002D766F">
        <w:rPr>
          <w:sz w:val="24"/>
          <w:szCs w:val="24"/>
        </w:rPr>
        <w:t>Барчукова</w:t>
      </w:r>
      <w:proofErr w:type="spellEnd"/>
      <w:r w:rsidRPr="002D766F">
        <w:rPr>
          <w:sz w:val="24"/>
          <w:szCs w:val="24"/>
        </w:rPr>
        <w:t xml:space="preserve"> Г.В. Настольный теннис для всех., М., </w:t>
      </w:r>
      <w:proofErr w:type="spellStart"/>
      <w:r w:rsidRPr="002D766F">
        <w:rPr>
          <w:sz w:val="24"/>
          <w:szCs w:val="24"/>
        </w:rPr>
        <w:t>ФиС</w:t>
      </w:r>
      <w:proofErr w:type="spellEnd"/>
      <w:r w:rsidRPr="002D766F">
        <w:rPr>
          <w:sz w:val="24"/>
          <w:szCs w:val="24"/>
        </w:rPr>
        <w:t>, 2008 г</w:t>
      </w:r>
    </w:p>
    <w:p w:rsidR="00510C3A" w:rsidRPr="002D766F" w:rsidRDefault="00510C3A" w:rsidP="00510C3A">
      <w:pPr>
        <w:pStyle w:val="a4"/>
        <w:numPr>
          <w:ilvl w:val="0"/>
          <w:numId w:val="8"/>
        </w:numPr>
        <w:rPr>
          <w:sz w:val="24"/>
          <w:szCs w:val="24"/>
        </w:rPr>
      </w:pPr>
      <w:r w:rsidRPr="002D766F">
        <w:rPr>
          <w:sz w:val="24"/>
          <w:szCs w:val="24"/>
        </w:rPr>
        <w:t>Правила настольного тенниса. – М. 2012.</w:t>
      </w:r>
    </w:p>
    <w:p w:rsidR="00510C3A" w:rsidRPr="002D766F" w:rsidRDefault="00510C3A" w:rsidP="00510C3A">
      <w:pPr>
        <w:pStyle w:val="a4"/>
        <w:numPr>
          <w:ilvl w:val="0"/>
          <w:numId w:val="8"/>
        </w:numPr>
        <w:rPr>
          <w:sz w:val="24"/>
          <w:szCs w:val="24"/>
        </w:rPr>
      </w:pPr>
      <w:r w:rsidRPr="002D766F">
        <w:rPr>
          <w:sz w:val="24"/>
          <w:szCs w:val="24"/>
        </w:rPr>
        <w:t xml:space="preserve">«Теория и методика настольного тенниса» под ред. профессора Г.В. </w:t>
      </w:r>
      <w:proofErr w:type="spellStart"/>
      <w:r w:rsidRPr="002D766F">
        <w:rPr>
          <w:sz w:val="24"/>
          <w:szCs w:val="24"/>
        </w:rPr>
        <w:t>Барчуковой</w:t>
      </w:r>
      <w:proofErr w:type="spellEnd"/>
      <w:r w:rsidRPr="002D766F">
        <w:rPr>
          <w:sz w:val="24"/>
          <w:szCs w:val="24"/>
        </w:rPr>
        <w:t>. М.: «Академия», 2006</w:t>
      </w:r>
    </w:p>
    <w:p w:rsidR="00D927EA" w:rsidRPr="00510C3A" w:rsidRDefault="00510C3A" w:rsidP="00510C3A">
      <w:pPr>
        <w:pStyle w:val="a4"/>
        <w:numPr>
          <w:ilvl w:val="0"/>
          <w:numId w:val="8"/>
        </w:numPr>
        <w:rPr>
          <w:rStyle w:val="c1"/>
          <w:sz w:val="24"/>
          <w:szCs w:val="24"/>
        </w:rPr>
      </w:pPr>
      <w:proofErr w:type="spellStart"/>
      <w:r w:rsidRPr="002D766F">
        <w:rPr>
          <w:sz w:val="24"/>
          <w:szCs w:val="24"/>
        </w:rPr>
        <w:t>Барчукова</w:t>
      </w:r>
      <w:proofErr w:type="spellEnd"/>
      <w:r w:rsidRPr="002D766F">
        <w:rPr>
          <w:sz w:val="24"/>
          <w:szCs w:val="24"/>
        </w:rPr>
        <w:t xml:space="preserve"> Г.В.  Настольный теннис. Правила игры, судейство и организация соревнований – М.: Физическая культура и Спорт, 2005</w:t>
      </w:r>
    </w:p>
    <w:p w:rsidR="00D927EA" w:rsidRPr="00510C3A" w:rsidRDefault="00D927EA" w:rsidP="00D927EA">
      <w:pPr>
        <w:shd w:val="clear" w:color="auto" w:fill="FFFFFF"/>
        <w:jc w:val="both"/>
        <w:rPr>
          <w:rStyle w:val="c1"/>
          <w:color w:val="000000"/>
        </w:rPr>
      </w:pPr>
    </w:p>
    <w:p w:rsidR="00D927EA" w:rsidRPr="00510C3A" w:rsidRDefault="00D927EA" w:rsidP="00D927EA">
      <w:pPr>
        <w:shd w:val="clear" w:color="auto" w:fill="FFFFFF"/>
        <w:jc w:val="both"/>
        <w:rPr>
          <w:rStyle w:val="c1"/>
          <w:color w:val="000000"/>
        </w:rPr>
      </w:pPr>
    </w:p>
    <w:p w:rsidR="00D927EA" w:rsidRPr="0035680A" w:rsidRDefault="00D927EA" w:rsidP="00D927EA">
      <w:pPr>
        <w:shd w:val="clear" w:color="auto" w:fill="FFFFFF"/>
        <w:jc w:val="both"/>
        <w:rPr>
          <w:color w:val="000000"/>
        </w:rPr>
      </w:pPr>
    </w:p>
    <w:p w:rsidR="00A62C06" w:rsidRPr="00A62C06" w:rsidRDefault="00A62C06" w:rsidP="00D5244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 w:rsidRPr="00AF2C2D">
        <w:rPr>
          <w:b/>
          <w:bCs/>
          <w:color w:val="000000"/>
        </w:rPr>
        <w:lastRenderedPageBreak/>
        <w:t xml:space="preserve">1.Планируемые результаты освоения </w:t>
      </w:r>
      <w:r>
        <w:rPr>
          <w:b/>
          <w:bCs/>
          <w:color w:val="000000"/>
        </w:rPr>
        <w:t>учащимися курса внеурочной деятельности «Теннис»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b/>
          <w:color w:val="000000"/>
        </w:rPr>
        <w:t xml:space="preserve">Личностными результатами </w:t>
      </w:r>
      <w:r w:rsidRPr="00A62C06">
        <w:rPr>
          <w:color w:val="000000"/>
        </w:rPr>
        <w:t>освоения учащимися содержания программы по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курсу являются следующие умения: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активно включаться в общение и взаимодействие со сверстниками на принципах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уважения и доброжелательности, взаимопомощи и сопереживания;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 xml:space="preserve">— проявлять положительные качества личности и управлять своими эмоциями </w:t>
      </w:r>
      <w:proofErr w:type="spellStart"/>
      <w:r w:rsidRPr="00A62C06">
        <w:rPr>
          <w:color w:val="000000"/>
        </w:rPr>
        <w:t>вразличных</w:t>
      </w:r>
      <w:proofErr w:type="spellEnd"/>
      <w:r w:rsidRPr="00A62C06">
        <w:rPr>
          <w:color w:val="000000"/>
        </w:rPr>
        <w:t xml:space="preserve"> (нестандартных) ситуациях и условиях;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проявлять дисциплинированность, трудолюбие и упорство в достижении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поставленных целей;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оказывать бескорыстную помощь своим сверстникам, находить с ними общий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язык и общие интересы.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A62C06">
        <w:rPr>
          <w:b/>
          <w:color w:val="000000"/>
        </w:rPr>
        <w:t>Метапредметными</w:t>
      </w:r>
      <w:proofErr w:type="spellEnd"/>
      <w:r w:rsidRPr="00A62C06">
        <w:rPr>
          <w:b/>
          <w:color w:val="000000"/>
        </w:rPr>
        <w:t xml:space="preserve"> результатами</w:t>
      </w:r>
      <w:r w:rsidRPr="00A62C06">
        <w:rPr>
          <w:color w:val="000000"/>
        </w:rPr>
        <w:t xml:space="preserve"> освоения учащимися содержания программы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по курсу «Настольный теннис» являются следующие умения: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характеризовать явления (действия и поступки), давать им объективную оценку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на основе освоенных знаний и имеющегося опыта;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находить ошибки при выполнении учебных заданий, отбирать способы их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исправления;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общаться и взаимодействовать со сверстниками на принципах взаимоуважения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и взаимопомощи, дружбы и толерантности;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обеспечивать защиту и сохранность природы во время активного отдыха и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занятий физической культурой;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организовывать самостоятельную деятельность с учётом требований её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безопасности, сохранности инвентаря и оборудования, организации места занятий;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планировать собственную деятельность, распределять нагрузку и отдых в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процессе ее выполнения;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анализировать и объективно оценивать результаты собственного труда,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находить возможности и способы их улучшения;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видеть красоту движений, выделять и обосновывать эстетические признаки в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движениях и передвижениях человека;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оценивать красоту телосложения и осанки, сравнивать их с эталонными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образцами;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управлять эмоциями при общении со сверстниками и взрослыми, сохранять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хладнокровие, сдержанность, рассудительность;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2C06">
        <w:rPr>
          <w:color w:val="000000"/>
        </w:rPr>
        <w:t>— технически правильно выполнять двигательные действия из базовых видов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спорта, использовать их в игровой и соревновательной деятельности.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b/>
          <w:color w:val="000000"/>
        </w:rPr>
        <w:t>Предметными результатами</w:t>
      </w:r>
      <w:r w:rsidRPr="00A62C06">
        <w:rPr>
          <w:color w:val="000000"/>
        </w:rPr>
        <w:t xml:space="preserve"> освоения учащимися содержания программы по</w:t>
      </w:r>
      <w:r w:rsidR="0093311D">
        <w:rPr>
          <w:color w:val="000000"/>
        </w:rPr>
        <w:t xml:space="preserve"> курсу </w:t>
      </w:r>
      <w:r w:rsidRPr="00A62C06">
        <w:rPr>
          <w:color w:val="000000"/>
        </w:rPr>
        <w:t>«Настольный теннис» являются следующие умения: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планировать занятия физическими упражнениями в режиме дня,</w:t>
      </w:r>
      <w:r w:rsidR="0093311D">
        <w:rPr>
          <w:color w:val="000000"/>
        </w:rPr>
        <w:t xml:space="preserve"> организовывать </w:t>
      </w:r>
      <w:r w:rsidRPr="00A62C06">
        <w:rPr>
          <w:color w:val="000000"/>
        </w:rPr>
        <w:t>отдых и досуг с использованием средств физической культуры;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излагать факты истории развития настольного тенниса, характеризовать её роль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и значение в жизнедеятельности человека;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представлять занятия настольным теннисом как средство укрепления здоровья,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физического развития и физической подготовки человека;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измерять (познавать) индивидуальные показатели физического развития (длину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и массу тела), развития основных физических качеств;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оказывать посильную помощь и моральную поддержку сверстникам при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выполнении учебных заданий, доброжелательно и уважительно объяснять ошибки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и способы их устранения;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организовывать и проводить со сверстниками подвижные игры и элементы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соревнований, осуществлять их объективное судейство;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бережно обращаться с инвентарём и оборудованием, соблюдать требования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техники безопасности к местам проведения занятий;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lastRenderedPageBreak/>
        <w:t>— организовывать и проводить занятия с разной целевой направленностью,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подбирать для них физические упражнения и выполнять их с заданной дозировкой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нагрузки;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характеризовать физическую нагрузку по показателю частоты пульса,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регулировать её напряжённость во время занятий по развитию физических качеств;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взаимодействовать со сверстниками по правилам проведения подвижных игр и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соревнований;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в доступной форме объяснять правила (технику) выполнения двигательных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действий, анализировать и находить ошибки, эффективно их исправлять;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подавать строевые команды, вести подсчёт при выполнении общеразвивающих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упражнений;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находить отличительные особенности в выполнении двигательного действия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разными учениками, выделять отличительные признаки и элементы;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выполнять акробатические и гимнастические комбинации на необходимом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техничном уровне, характеризовать признаки техничного исполнения;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выполнять технические действия из базовых видов спорта, применять их в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игровой и соревновательной деятельности;</w:t>
      </w:r>
    </w:p>
    <w:p w:rsidR="00A62C06" w:rsidRPr="00A62C06" w:rsidRDefault="00A62C06" w:rsidP="0093311D">
      <w:pPr>
        <w:pStyle w:val="a3"/>
        <w:shd w:val="clear" w:color="auto" w:fill="FFFFFF"/>
        <w:spacing w:before="0" w:beforeAutospacing="0" w:after="0" w:afterAutospacing="0"/>
        <w:ind w:right="283"/>
        <w:jc w:val="both"/>
        <w:rPr>
          <w:color w:val="000000"/>
        </w:rPr>
      </w:pPr>
      <w:r w:rsidRPr="00A62C06">
        <w:rPr>
          <w:color w:val="000000"/>
        </w:rPr>
        <w:t>— применять жизненно важные двигательные навыки и умения различными</w:t>
      </w:r>
      <w:r w:rsidR="0093311D">
        <w:rPr>
          <w:color w:val="000000"/>
        </w:rPr>
        <w:t xml:space="preserve"> </w:t>
      </w:r>
      <w:r w:rsidRPr="00A62C06">
        <w:rPr>
          <w:color w:val="000000"/>
        </w:rPr>
        <w:t>способами, в различных изменяющихся, вариативных условиях.</w:t>
      </w:r>
    </w:p>
    <w:p w:rsidR="004E6171" w:rsidRPr="0035680A" w:rsidRDefault="004E6171" w:rsidP="0093311D">
      <w:pPr>
        <w:ind w:right="283"/>
      </w:pPr>
    </w:p>
    <w:p w:rsidR="004E6171" w:rsidRPr="0035680A" w:rsidRDefault="004E6171" w:rsidP="00D52443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5680A">
        <w:rPr>
          <w:rStyle w:val="c18"/>
          <w:b/>
          <w:bCs/>
          <w:color w:val="000000"/>
        </w:rPr>
        <w:t>2.Содержание материала</w:t>
      </w:r>
    </w:p>
    <w:p w:rsidR="004E6171" w:rsidRPr="0035680A" w:rsidRDefault="004E6171" w:rsidP="00D52443">
      <w:pPr>
        <w:pStyle w:val="c33"/>
        <w:keepNext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5680A">
        <w:rPr>
          <w:rStyle w:val="c18"/>
          <w:b/>
          <w:bCs/>
          <w:color w:val="000000"/>
        </w:rPr>
        <w:t>Знания о физической культуре</w:t>
      </w:r>
    </w:p>
    <w:p w:rsidR="004E6171" w:rsidRPr="0035680A" w:rsidRDefault="004E6171" w:rsidP="00D52443">
      <w:pPr>
        <w:pStyle w:val="c21"/>
        <w:shd w:val="clear" w:color="auto" w:fill="FFFFFF"/>
        <w:spacing w:before="0" w:beforeAutospacing="0" w:after="0" w:afterAutospacing="0"/>
        <w:ind w:left="360"/>
        <w:jc w:val="center"/>
        <w:rPr>
          <w:color w:val="000000"/>
        </w:rPr>
      </w:pPr>
    </w:p>
    <w:p w:rsidR="004E6171" w:rsidRPr="0035680A" w:rsidRDefault="004E6171" w:rsidP="0093311D">
      <w:pPr>
        <w:pStyle w:val="c27"/>
        <w:shd w:val="clear" w:color="auto" w:fill="FFFFFF"/>
        <w:spacing w:before="0" w:beforeAutospacing="0" w:after="0" w:afterAutospacing="0"/>
        <w:ind w:left="3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>Физическая культура в современном обществе. История развития настольного тенниса, и его роль в современном обществе.</w:t>
      </w:r>
      <w:r w:rsidRPr="0035680A">
        <w:rPr>
          <w:rStyle w:val="c30"/>
          <w:color w:val="000000"/>
        </w:rPr>
        <w:t> </w:t>
      </w:r>
      <w:r w:rsidRPr="0035680A">
        <w:rPr>
          <w:rStyle w:val="c1"/>
          <w:color w:val="000000"/>
        </w:rPr>
        <w:t>Оборудование и спортинвентарь для настольного тенниса. Правила безопасности игры. Правила соревнований.</w:t>
      </w:r>
    </w:p>
    <w:p w:rsidR="004E6171" w:rsidRPr="0035680A" w:rsidRDefault="004E6171" w:rsidP="0093311D">
      <w:pPr>
        <w:pStyle w:val="c3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680A">
        <w:rPr>
          <w:rStyle w:val="c18"/>
          <w:b/>
          <w:bCs/>
          <w:color w:val="000000"/>
        </w:rPr>
        <w:t>Способы двигательной деятельности</w:t>
      </w:r>
    </w:p>
    <w:p w:rsidR="004E6171" w:rsidRPr="0035680A" w:rsidRDefault="004E6171" w:rsidP="0093311D">
      <w:pPr>
        <w:pStyle w:val="c12"/>
        <w:shd w:val="clear" w:color="auto" w:fill="FFFFFF"/>
        <w:spacing w:before="0" w:beforeAutospacing="0" w:after="0" w:afterAutospacing="0"/>
        <w:ind w:left="3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>Выбор ракетки и способы держания. Жесткий хват, мягкий хват, хват «пером». Разновидности хватки «пером», «малые клещи», «большие клещи».</w:t>
      </w:r>
    </w:p>
    <w:p w:rsidR="004E6171" w:rsidRPr="0035680A" w:rsidRDefault="004E6171" w:rsidP="0093311D">
      <w:pPr>
        <w:pStyle w:val="c12"/>
        <w:shd w:val="clear" w:color="auto" w:fill="FFFFFF"/>
        <w:spacing w:before="0" w:beforeAutospacing="0" w:after="0" w:afterAutospacing="0"/>
        <w:ind w:left="3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>Удары по мячу накатом. Удар по мячу с полулета, удар подрезкой, срезка, толчок.</w:t>
      </w:r>
    </w:p>
    <w:p w:rsidR="004E6171" w:rsidRPr="0035680A" w:rsidRDefault="004E6171" w:rsidP="0093311D">
      <w:pPr>
        <w:pStyle w:val="c12"/>
        <w:shd w:val="clear" w:color="auto" w:fill="FFFFFF"/>
        <w:spacing w:before="0" w:beforeAutospacing="0" w:after="0" w:afterAutospacing="0"/>
        <w:ind w:left="3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>Игра в ближней и дальней зонах. Вращение мяча.</w:t>
      </w:r>
    </w:p>
    <w:p w:rsidR="004E6171" w:rsidRPr="0035680A" w:rsidRDefault="004E6171" w:rsidP="0093311D">
      <w:pPr>
        <w:pStyle w:val="c12"/>
        <w:shd w:val="clear" w:color="auto" w:fill="FFFFFF"/>
        <w:spacing w:before="0" w:beforeAutospacing="0" w:after="0" w:afterAutospacing="0"/>
        <w:ind w:left="3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 xml:space="preserve">Основные положения теннисиста. Исходные положения, выбор места. Способы перемещения. Шаги, прыжки, выпады, броски. Одношажные и </w:t>
      </w:r>
      <w:proofErr w:type="spellStart"/>
      <w:r w:rsidRPr="0035680A">
        <w:rPr>
          <w:rStyle w:val="c1"/>
          <w:color w:val="000000"/>
        </w:rPr>
        <w:t>двухшажные</w:t>
      </w:r>
      <w:proofErr w:type="spellEnd"/>
      <w:r w:rsidRPr="0035680A">
        <w:rPr>
          <w:rStyle w:val="c1"/>
          <w:color w:val="000000"/>
        </w:rPr>
        <w:t xml:space="preserve"> перемещения.</w:t>
      </w:r>
    </w:p>
    <w:p w:rsidR="004E6171" w:rsidRPr="0035680A" w:rsidRDefault="004E6171" w:rsidP="0093311D">
      <w:pPr>
        <w:pStyle w:val="c12"/>
        <w:shd w:val="clear" w:color="auto" w:fill="FFFFFF"/>
        <w:spacing w:before="0" w:beforeAutospacing="0" w:after="0" w:afterAutospacing="0"/>
        <w:ind w:left="34" w:right="10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 xml:space="preserve">Подача (четыре группы подач: верхняя, боковая, нижняя и со смешанным вращением). Подачи: короткие и длинные. Подача накатом, удары слева, справа, </w:t>
      </w:r>
      <w:proofErr w:type="spellStart"/>
      <w:r w:rsidRPr="0035680A">
        <w:rPr>
          <w:rStyle w:val="c1"/>
          <w:color w:val="000000"/>
        </w:rPr>
        <w:t>контрнакат</w:t>
      </w:r>
      <w:proofErr w:type="spellEnd"/>
      <w:r w:rsidRPr="0035680A">
        <w:rPr>
          <w:rStyle w:val="c1"/>
          <w:color w:val="000000"/>
        </w:rPr>
        <w:t xml:space="preserve"> (с поступательным вращением). Удары: накатом с подрезанного мяча, накатом по короткому мячу, крученая «свеча» в броске.</w:t>
      </w:r>
    </w:p>
    <w:p w:rsidR="004E6171" w:rsidRPr="0035680A" w:rsidRDefault="004E6171" w:rsidP="0093311D">
      <w:pPr>
        <w:pStyle w:val="c12"/>
        <w:shd w:val="clear" w:color="auto" w:fill="FFFFFF"/>
        <w:spacing w:before="0" w:beforeAutospacing="0" w:after="0" w:afterAutospacing="0"/>
        <w:ind w:left="3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>Тактика одиночных игр.</w:t>
      </w:r>
    </w:p>
    <w:p w:rsidR="004E6171" w:rsidRPr="0035680A" w:rsidRDefault="004E6171" w:rsidP="004E6171">
      <w:pPr>
        <w:pStyle w:val="c12"/>
        <w:shd w:val="clear" w:color="auto" w:fill="FFFFFF"/>
        <w:spacing w:before="0" w:beforeAutospacing="0" w:after="0" w:afterAutospacing="0"/>
        <w:ind w:left="3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>Игра в защите.</w:t>
      </w:r>
    </w:p>
    <w:p w:rsidR="004E6171" w:rsidRPr="0035680A" w:rsidRDefault="004E6171" w:rsidP="004E6171">
      <w:pPr>
        <w:pStyle w:val="c12"/>
        <w:shd w:val="clear" w:color="auto" w:fill="FFFFFF"/>
        <w:spacing w:before="0" w:beforeAutospacing="0" w:after="0" w:afterAutospacing="0"/>
        <w:ind w:left="3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>Основные тактические комбинации.</w:t>
      </w:r>
    </w:p>
    <w:p w:rsidR="004E6171" w:rsidRPr="0035680A" w:rsidRDefault="004E6171" w:rsidP="004E6171">
      <w:pPr>
        <w:pStyle w:val="c12"/>
        <w:shd w:val="clear" w:color="auto" w:fill="FFFFFF"/>
        <w:spacing w:before="0" w:beforeAutospacing="0" w:after="0" w:afterAutospacing="0"/>
        <w:ind w:left="3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>При своей подаче: а) короткая подача; б) длинная подача. При подаче соперника: а) при длинной подаче — накат по прямой;  6) при короткой подаче — несильный кистевой накат в середину стола.</w:t>
      </w:r>
    </w:p>
    <w:p w:rsidR="004E6171" w:rsidRPr="0035680A" w:rsidRDefault="004E6171" w:rsidP="004E6171">
      <w:pPr>
        <w:pStyle w:val="c0"/>
        <w:shd w:val="clear" w:color="auto" w:fill="FFFFFF"/>
        <w:spacing w:before="0" w:beforeAutospacing="0" w:after="0" w:afterAutospacing="0"/>
        <w:ind w:left="34" w:right="2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>Применение подач с учетом атакующего и защищающего соперника.</w:t>
      </w:r>
    </w:p>
    <w:p w:rsidR="004E6171" w:rsidRPr="0035680A" w:rsidRDefault="004E6171" w:rsidP="004E6171">
      <w:pPr>
        <w:pStyle w:val="c0"/>
        <w:shd w:val="clear" w:color="auto" w:fill="FFFFFF"/>
        <w:spacing w:before="0" w:beforeAutospacing="0" w:after="0" w:afterAutospacing="0"/>
        <w:ind w:left="34" w:right="2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>Основы тренировки теннисиста. Специальная физическая подготовка. Упражнения с мячом и ракеткой. Вращение мяча в разных направлениях.</w:t>
      </w:r>
    </w:p>
    <w:p w:rsidR="004E6171" w:rsidRPr="0035680A" w:rsidRDefault="004E6171" w:rsidP="004E6171">
      <w:pPr>
        <w:pStyle w:val="c0"/>
        <w:shd w:val="clear" w:color="auto" w:fill="FFFFFF"/>
        <w:spacing w:before="0" w:beforeAutospacing="0" w:after="0" w:afterAutospacing="0"/>
        <w:ind w:left="34" w:right="2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>Тренировка двигательных реакций. Атакующие удары (имитационные упражнения) и в игре.</w:t>
      </w:r>
    </w:p>
    <w:p w:rsidR="004E6171" w:rsidRPr="0035680A" w:rsidRDefault="004E6171" w:rsidP="004E6171">
      <w:pPr>
        <w:pStyle w:val="c0"/>
        <w:shd w:val="clear" w:color="auto" w:fill="FFFFFF"/>
        <w:spacing w:before="0" w:beforeAutospacing="0" w:after="0" w:afterAutospacing="0"/>
        <w:ind w:left="34" w:right="2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>Передвижения у стола (</w:t>
      </w:r>
      <w:proofErr w:type="spellStart"/>
      <w:r w:rsidRPr="0035680A">
        <w:rPr>
          <w:rStyle w:val="c1"/>
          <w:color w:val="000000"/>
        </w:rPr>
        <w:t>скрестные</w:t>
      </w:r>
      <w:proofErr w:type="spellEnd"/>
      <w:r w:rsidRPr="0035680A">
        <w:rPr>
          <w:rStyle w:val="c1"/>
          <w:color w:val="000000"/>
        </w:rPr>
        <w:t xml:space="preserve"> и приставные шаги, выпады вперед, назад и в стороны).</w:t>
      </w:r>
    </w:p>
    <w:p w:rsidR="004E6171" w:rsidRPr="0035680A" w:rsidRDefault="004E6171" w:rsidP="004E6171">
      <w:pPr>
        <w:pStyle w:val="c0"/>
        <w:shd w:val="clear" w:color="auto" w:fill="FFFFFF"/>
        <w:spacing w:before="0" w:beforeAutospacing="0" w:after="0" w:afterAutospacing="0"/>
        <w:ind w:left="34" w:right="2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t>Тренировка удара: накатом у стенки, удары на точность.</w:t>
      </w:r>
    </w:p>
    <w:p w:rsidR="004E6171" w:rsidRPr="0035680A" w:rsidRDefault="004E6171" w:rsidP="004E6171">
      <w:pPr>
        <w:pStyle w:val="c0"/>
        <w:shd w:val="clear" w:color="auto" w:fill="FFFFFF"/>
        <w:spacing w:before="0" w:beforeAutospacing="0" w:after="0" w:afterAutospacing="0"/>
        <w:ind w:left="34" w:right="24" w:firstLine="532"/>
        <w:jc w:val="both"/>
        <w:rPr>
          <w:color w:val="000000"/>
        </w:rPr>
      </w:pPr>
      <w:r w:rsidRPr="0035680A">
        <w:rPr>
          <w:rStyle w:val="c1"/>
          <w:color w:val="000000"/>
        </w:rPr>
        <w:lastRenderedPageBreak/>
        <w:t>Игра у стола. Игровые комбинации. Подготовка к соревнованиям (разминка общая и игровая).</w:t>
      </w:r>
    </w:p>
    <w:p w:rsidR="004E6171" w:rsidRPr="0035680A" w:rsidRDefault="004E6171"/>
    <w:p w:rsidR="00510C3A" w:rsidRPr="009D4C6F" w:rsidRDefault="00510C3A" w:rsidP="00510C3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D4C6F">
        <w:rPr>
          <w:b/>
          <w:bCs/>
          <w:color w:val="000000"/>
        </w:rPr>
        <w:t>3.Учебно-тематическое планирование</w:t>
      </w:r>
    </w:p>
    <w:tbl>
      <w:tblPr>
        <w:tblW w:w="97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843"/>
        <w:gridCol w:w="1843"/>
        <w:gridCol w:w="5386"/>
      </w:tblGrid>
      <w:tr w:rsidR="00510C3A" w:rsidRPr="009D4C6F" w:rsidTr="00EA2AAF">
        <w:trPr>
          <w:trHeight w:val="123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9D4C6F" w:rsidRDefault="00510C3A" w:rsidP="00EA2AAF">
            <w:pPr>
              <w:pStyle w:val="a3"/>
              <w:spacing w:before="0" w:beforeAutospacing="0" w:after="0" w:afterAutospacing="0"/>
              <w:rPr>
                <w:rFonts w:ascii="Arial" w:hAnsi="Arial" w:cs="Arial"/>
              </w:rPr>
            </w:pPr>
            <w:r w:rsidRPr="009D4C6F">
              <w:rPr>
                <w:color w:val="000000"/>
                <w:kern w:val="24"/>
              </w:rPr>
              <w:t>№ п/п</w:t>
            </w:r>
            <w:r w:rsidRPr="009D4C6F">
              <w:rPr>
                <w:color w:val="000000"/>
                <w:kern w:val="24"/>
              </w:rPr>
              <w:tab/>
            </w:r>
            <w:r w:rsidRPr="009D4C6F">
              <w:rPr>
                <w:b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9D4C6F" w:rsidRDefault="00510C3A" w:rsidP="00EA2AAF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D4C6F">
              <w:rPr>
                <w:color w:val="000000"/>
                <w:kern w:val="24"/>
              </w:rPr>
              <w:t>Тема</w:t>
            </w:r>
            <w:r w:rsidRPr="009D4C6F">
              <w:rPr>
                <w:b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9D4C6F" w:rsidRDefault="00510C3A" w:rsidP="00EA2AAF">
            <w:pPr>
              <w:pStyle w:val="a3"/>
              <w:spacing w:before="0" w:beforeAutospacing="0" w:after="0" w:afterAutospacing="0"/>
              <w:rPr>
                <w:rFonts w:ascii="Arial" w:hAnsi="Arial" w:cs="Arial"/>
              </w:rPr>
            </w:pPr>
            <w:r w:rsidRPr="009D4C6F">
              <w:rPr>
                <w:color w:val="000000"/>
                <w:kern w:val="24"/>
              </w:rPr>
              <w:t>Количество часов</w:t>
            </w:r>
            <w:r w:rsidRPr="009D4C6F">
              <w:rPr>
                <w:color w:val="000000"/>
                <w:kern w:val="24"/>
              </w:rPr>
              <w:tab/>
            </w:r>
            <w:r w:rsidRPr="009D4C6F">
              <w:rPr>
                <w:b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9D4C6F" w:rsidRDefault="00510C3A" w:rsidP="00EA2AAF">
            <w:pPr>
              <w:pStyle w:val="a3"/>
              <w:spacing w:before="0" w:beforeAutospacing="0" w:after="0" w:afterAutospacing="0"/>
              <w:rPr>
                <w:rFonts w:ascii="Arial" w:hAnsi="Arial" w:cs="Arial"/>
              </w:rPr>
            </w:pPr>
            <w:r w:rsidRPr="009D4C6F">
              <w:rPr>
                <w:color w:val="000000"/>
                <w:kern w:val="24"/>
              </w:rPr>
              <w:t xml:space="preserve">Планируемые образовательные результаты </w:t>
            </w:r>
          </w:p>
        </w:tc>
      </w:tr>
      <w:tr w:rsidR="00510C3A" w:rsidRPr="009D4C6F" w:rsidTr="00EA2AAF">
        <w:trPr>
          <w:trHeight w:val="450"/>
        </w:trPr>
        <w:tc>
          <w:tcPr>
            <w:tcW w:w="7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AF2C2D" w:rsidRDefault="00510C3A" w:rsidP="00EA2AAF">
            <w:pPr>
              <w:pStyle w:val="a3"/>
              <w:rPr>
                <w:color w:val="000000"/>
                <w:kern w:val="24"/>
              </w:rPr>
            </w:pPr>
            <w:r w:rsidRPr="00AF2C2D">
              <w:rPr>
                <w:color w:val="000000"/>
                <w:kern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AF2C2D" w:rsidRDefault="00510C3A" w:rsidP="00EA2AAF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F2C2D">
              <w:rPr>
                <w:color w:val="000000"/>
              </w:rPr>
              <w:t>Теоретические сведения</w:t>
            </w:r>
          </w:p>
          <w:p w:rsidR="00510C3A" w:rsidRPr="00AF2C2D" w:rsidRDefault="00510C3A" w:rsidP="00EA2AAF">
            <w:pPr>
              <w:pStyle w:val="a3"/>
              <w:jc w:val="center"/>
              <w:rPr>
                <w:color w:val="000000"/>
                <w:kern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AF2C2D" w:rsidRDefault="00510C3A" w:rsidP="00EA2AAF">
            <w:pPr>
              <w:pStyle w:val="a3"/>
              <w:rPr>
                <w:color w:val="000000"/>
                <w:kern w:val="24"/>
              </w:rPr>
            </w:pPr>
            <w:r w:rsidRPr="00AF2C2D">
              <w:rPr>
                <w:color w:val="000000"/>
                <w:kern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AF2C2D" w:rsidRDefault="00510C3A" w:rsidP="00EA2AAF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F2C2D">
              <w:rPr>
                <w:color w:val="000000"/>
              </w:rPr>
              <w:t>Знать:</w:t>
            </w:r>
          </w:p>
          <w:p w:rsidR="00510C3A" w:rsidRPr="00AF2C2D" w:rsidRDefault="00510C3A" w:rsidP="00EA2AAF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F2C2D">
              <w:rPr>
                <w:color w:val="000000"/>
              </w:rPr>
              <w:t>- технику безопасности на занятиях настольного тенниса.</w:t>
            </w:r>
            <w:r w:rsidRPr="00AF2C2D">
              <w:rPr>
                <w:color w:val="000000"/>
              </w:rPr>
              <w:br/>
              <w:t>- историю развития настольного тенниса в России.</w:t>
            </w:r>
            <w:r w:rsidRPr="00AF2C2D">
              <w:rPr>
                <w:color w:val="000000"/>
              </w:rPr>
              <w:br/>
              <w:t>- влияние физических упражнений на строение и функции организма человека.</w:t>
            </w:r>
            <w:r w:rsidRPr="00AF2C2D">
              <w:rPr>
                <w:color w:val="000000"/>
              </w:rPr>
              <w:br/>
              <w:t>- гигиену, закаливание, режим и питание спортсменов.</w:t>
            </w:r>
          </w:p>
          <w:p w:rsidR="00510C3A" w:rsidRPr="00AF2C2D" w:rsidRDefault="00510C3A" w:rsidP="00EA2AAF">
            <w:pPr>
              <w:pStyle w:val="a3"/>
              <w:rPr>
                <w:color w:val="000000"/>
                <w:kern w:val="24"/>
              </w:rPr>
            </w:pPr>
            <w:r w:rsidRPr="00AF2C2D">
              <w:rPr>
                <w:color w:val="000000"/>
              </w:rPr>
              <w:t>- правила соревнований по настольному теннису.</w:t>
            </w:r>
            <w:r w:rsidRPr="00AF2C2D">
              <w:rPr>
                <w:color w:val="000000"/>
              </w:rPr>
              <w:br/>
            </w:r>
          </w:p>
        </w:tc>
      </w:tr>
      <w:tr w:rsidR="00510C3A" w:rsidRPr="009D4C6F" w:rsidTr="00EA2AAF">
        <w:trPr>
          <w:trHeight w:val="375"/>
        </w:trPr>
        <w:tc>
          <w:tcPr>
            <w:tcW w:w="7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9D4C6F" w:rsidRDefault="00510C3A" w:rsidP="00EA2AAF">
            <w:pPr>
              <w:pStyle w:val="a3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AF2C2D" w:rsidRDefault="00510C3A" w:rsidP="00EA2AAF">
            <w:pPr>
              <w:pStyle w:val="a3"/>
              <w:jc w:val="center"/>
              <w:rPr>
                <w:color w:val="000000"/>
                <w:kern w:val="24"/>
              </w:rPr>
            </w:pPr>
            <w:r w:rsidRPr="00AF2C2D">
              <w:rPr>
                <w:color w:val="000000"/>
                <w:shd w:val="clear" w:color="auto" w:fill="FFFFFF"/>
              </w:rPr>
              <w:t>Общая и специальная подготовка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AF2C2D" w:rsidRDefault="00510C3A" w:rsidP="00EA2AAF">
            <w:pPr>
              <w:pStyle w:val="a3"/>
              <w:rPr>
                <w:color w:val="000000"/>
                <w:kern w:val="24"/>
              </w:rPr>
            </w:pPr>
            <w:r w:rsidRPr="00AF2C2D">
              <w:rPr>
                <w:color w:val="000000"/>
                <w:kern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AF2C2D" w:rsidRDefault="00510C3A" w:rsidP="00EA2AAF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F2C2D">
              <w:rPr>
                <w:color w:val="000000"/>
              </w:rPr>
              <w:t>Уметь:</w:t>
            </w:r>
          </w:p>
          <w:p w:rsidR="00510C3A" w:rsidRPr="00AF2C2D" w:rsidRDefault="00510C3A" w:rsidP="00EA2AAF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F2C2D">
              <w:rPr>
                <w:color w:val="000000"/>
              </w:rPr>
              <w:t>- свободно обращаться с ракеткой и мячом, уверенно ловить мяч руками с отскока и с лета, катать мячи руками и ракеткой по различным направлениям (линия, диагональ), останавливать ракеткой катящийся мяч, уверенно выполнять «чеканку» (отбивания мяча от пола), подбивать мяч на ладонной и тыльной сторонах ракетки, контролируя при движении высоту и вертикальное направление отскока мяча;</w:t>
            </w:r>
          </w:p>
          <w:p w:rsidR="00510C3A" w:rsidRPr="00AF2C2D" w:rsidRDefault="00510C3A" w:rsidP="00EA2AAF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F2C2D">
              <w:rPr>
                <w:color w:val="000000"/>
              </w:rPr>
              <w:t>- выполнять имитацию ударов срезкой справа и слева с правильным балансом, показывать расположение точки контакта, делать окончание удара с поднятым локтем на уровне плеч;</w:t>
            </w:r>
          </w:p>
          <w:p w:rsidR="00510C3A" w:rsidRPr="00AF2C2D" w:rsidRDefault="00510C3A" w:rsidP="00EA2AAF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F2C2D">
              <w:rPr>
                <w:color w:val="000000"/>
              </w:rPr>
              <w:t>- выполнять серии розыгрышей ударами срезкой друг с другом в паре только справа или только слева с акцентом на: а) технику исполнения, б) удержание мяча в игре;</w:t>
            </w:r>
          </w:p>
          <w:p w:rsidR="00510C3A" w:rsidRPr="00AF2C2D" w:rsidRDefault="00510C3A" w:rsidP="00EA2AAF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F2C2D">
              <w:rPr>
                <w:color w:val="000000"/>
              </w:rPr>
              <w:t>- перемещаться в стороны от центра стола на 2-3 шага и играть с чередованием ударов срезкой справа – слева;</w:t>
            </w:r>
          </w:p>
          <w:p w:rsidR="00510C3A" w:rsidRPr="00AF2C2D" w:rsidRDefault="00510C3A" w:rsidP="00EA2AAF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F2C2D">
              <w:rPr>
                <w:color w:val="000000"/>
              </w:rPr>
              <w:t>- уверенно выполнять удары срезкой в средней точке полета мяча в правильной стойке;</w:t>
            </w:r>
          </w:p>
          <w:p w:rsidR="00510C3A" w:rsidRPr="00AF2C2D" w:rsidRDefault="00510C3A" w:rsidP="00EA2AAF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F2C2D">
              <w:rPr>
                <w:color w:val="000000"/>
              </w:rPr>
              <w:t>- иметь представление о правилах игры и способе начисления очка при игре на счет;</w:t>
            </w:r>
          </w:p>
          <w:p w:rsidR="00510C3A" w:rsidRPr="00AF2C2D" w:rsidRDefault="00510C3A" w:rsidP="00EA2AAF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F2C2D">
              <w:rPr>
                <w:color w:val="000000"/>
              </w:rPr>
              <w:lastRenderedPageBreak/>
              <w:t>- активно сотрудничать с другими детьми на занятии, проявлять положительные эмоции при двигательной активности.</w:t>
            </w:r>
          </w:p>
          <w:p w:rsidR="00510C3A" w:rsidRPr="00AF2C2D" w:rsidRDefault="00510C3A" w:rsidP="00EA2AAF">
            <w:pPr>
              <w:pStyle w:val="a3"/>
              <w:rPr>
                <w:color w:val="000000"/>
                <w:kern w:val="24"/>
              </w:rPr>
            </w:pPr>
          </w:p>
        </w:tc>
      </w:tr>
      <w:tr w:rsidR="00510C3A" w:rsidRPr="009D4C6F" w:rsidTr="00EA2AAF">
        <w:trPr>
          <w:trHeight w:val="225"/>
        </w:trPr>
        <w:tc>
          <w:tcPr>
            <w:tcW w:w="7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9D4C6F" w:rsidRDefault="00510C3A" w:rsidP="00EA2AAF">
            <w:pPr>
              <w:pStyle w:val="a3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lastRenderedPageBreak/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AF2C2D" w:rsidRDefault="00510C3A" w:rsidP="00EA2AAF">
            <w:pPr>
              <w:pStyle w:val="a3"/>
              <w:jc w:val="center"/>
              <w:rPr>
                <w:color w:val="000000"/>
                <w:kern w:val="24"/>
              </w:rPr>
            </w:pPr>
            <w:r w:rsidRPr="00AF2C2D">
              <w:rPr>
                <w:color w:val="000000"/>
                <w:shd w:val="clear" w:color="auto" w:fill="FFFFFF"/>
              </w:rPr>
              <w:t>Основы техники и тактики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AF2C2D" w:rsidRDefault="00510C3A" w:rsidP="00EA2AAF">
            <w:pPr>
              <w:pStyle w:val="a3"/>
              <w:rPr>
                <w:color w:val="000000"/>
                <w:kern w:val="24"/>
              </w:rPr>
            </w:pPr>
            <w:r w:rsidRPr="00AF2C2D">
              <w:rPr>
                <w:color w:val="000000"/>
                <w:kern w:val="24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Default="00510C3A" w:rsidP="00EA2AAF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F2C2D">
              <w:rPr>
                <w:color w:val="000000"/>
              </w:rPr>
              <w:t>В конце обучения по программе учащиеся должны знать правила игры и принимать участие в различных соревнованиях.</w:t>
            </w:r>
          </w:p>
          <w:p w:rsidR="00510C3A" w:rsidRPr="0092565B" w:rsidRDefault="00510C3A" w:rsidP="00EA2AAF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2565B">
              <w:rPr>
                <w:color w:val="000000"/>
              </w:rPr>
              <w:t>Демонстрировать  технические и тактические действия игры настольный теннис</w:t>
            </w:r>
          </w:p>
        </w:tc>
      </w:tr>
      <w:tr w:rsidR="00510C3A" w:rsidRPr="009D4C6F" w:rsidTr="00EA2AAF">
        <w:trPr>
          <w:trHeight w:val="195"/>
        </w:trPr>
        <w:tc>
          <w:tcPr>
            <w:tcW w:w="7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9D4C6F" w:rsidRDefault="00510C3A" w:rsidP="00EA2AAF">
            <w:pPr>
              <w:pStyle w:val="a3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AF2C2D" w:rsidRDefault="00510C3A" w:rsidP="00EA2AAF">
            <w:pPr>
              <w:pStyle w:val="a3"/>
              <w:jc w:val="center"/>
              <w:rPr>
                <w:color w:val="000000"/>
                <w:kern w:val="24"/>
              </w:rPr>
            </w:pPr>
            <w:r w:rsidRPr="00AF2C2D">
              <w:rPr>
                <w:color w:val="000000"/>
                <w:shd w:val="clear" w:color="auto" w:fill="FFFFFF"/>
              </w:rPr>
              <w:t>Контрольные игры.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AF2C2D" w:rsidRDefault="00510C3A" w:rsidP="00EA2AAF">
            <w:pPr>
              <w:pStyle w:val="a3"/>
              <w:rPr>
                <w:color w:val="000000"/>
                <w:kern w:val="24"/>
              </w:rPr>
            </w:pPr>
            <w:r w:rsidRPr="00AF2C2D">
              <w:rPr>
                <w:color w:val="000000"/>
                <w:kern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0C3A" w:rsidRPr="00AF2C2D" w:rsidRDefault="00510C3A" w:rsidP="00EA2AAF">
            <w:pPr>
              <w:pStyle w:val="a3"/>
              <w:rPr>
                <w:color w:val="000000"/>
                <w:kern w:val="24"/>
              </w:rPr>
            </w:pPr>
          </w:p>
        </w:tc>
      </w:tr>
    </w:tbl>
    <w:p w:rsidR="00510C3A" w:rsidRDefault="00510C3A" w:rsidP="00510C3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10C3A" w:rsidRDefault="00510C3A" w:rsidP="00510C3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10C3A" w:rsidRDefault="00510C3A" w:rsidP="00510C3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10C3A" w:rsidRDefault="00510C3A" w:rsidP="00510C3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10C3A" w:rsidRDefault="00510C3A" w:rsidP="00510C3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10C3A" w:rsidRDefault="00510C3A" w:rsidP="00510C3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10C3A" w:rsidRDefault="00510C3A" w:rsidP="00510C3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4E6171">
      <w:pPr>
        <w:pStyle w:val="c4"/>
        <w:shd w:val="clear" w:color="auto" w:fill="FFFFFF"/>
        <w:spacing w:before="0" w:beforeAutospacing="0" w:after="0" w:afterAutospacing="0"/>
        <w:jc w:val="center"/>
        <w:rPr>
          <w:rStyle w:val="c18"/>
          <w:b/>
          <w:bCs/>
          <w:color w:val="000000"/>
        </w:rPr>
      </w:pPr>
    </w:p>
    <w:p w:rsidR="00510C3A" w:rsidRDefault="00510C3A" w:rsidP="0093311D">
      <w:pPr>
        <w:pStyle w:val="c4"/>
        <w:shd w:val="clear" w:color="auto" w:fill="FFFFFF"/>
        <w:spacing w:before="0" w:beforeAutospacing="0" w:after="0" w:afterAutospacing="0"/>
        <w:rPr>
          <w:rStyle w:val="c18"/>
          <w:b/>
          <w:bCs/>
          <w:color w:val="000000"/>
        </w:rPr>
      </w:pPr>
    </w:p>
    <w:sectPr w:rsidR="00510C3A" w:rsidSect="00CF3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13ED"/>
    <w:multiLevelType w:val="multilevel"/>
    <w:tmpl w:val="2A70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D32200"/>
    <w:multiLevelType w:val="multilevel"/>
    <w:tmpl w:val="1EEE1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1A26B9"/>
    <w:multiLevelType w:val="hybridMultilevel"/>
    <w:tmpl w:val="7E2CF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D57D7"/>
    <w:multiLevelType w:val="multilevel"/>
    <w:tmpl w:val="12D8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140C74"/>
    <w:multiLevelType w:val="multilevel"/>
    <w:tmpl w:val="BCCEA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466D82"/>
    <w:multiLevelType w:val="multilevel"/>
    <w:tmpl w:val="C3C8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BA07C6"/>
    <w:multiLevelType w:val="multilevel"/>
    <w:tmpl w:val="B06C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046722"/>
    <w:multiLevelType w:val="multilevel"/>
    <w:tmpl w:val="7F10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E6171"/>
    <w:rsid w:val="000C4A27"/>
    <w:rsid w:val="001051EB"/>
    <w:rsid w:val="00106420"/>
    <w:rsid w:val="0012441B"/>
    <w:rsid w:val="00195231"/>
    <w:rsid w:val="00204505"/>
    <w:rsid w:val="0022319A"/>
    <w:rsid w:val="002E0413"/>
    <w:rsid w:val="0035680A"/>
    <w:rsid w:val="003B34D7"/>
    <w:rsid w:val="004E6171"/>
    <w:rsid w:val="004F22E9"/>
    <w:rsid w:val="00510C3A"/>
    <w:rsid w:val="006B7F03"/>
    <w:rsid w:val="008949E5"/>
    <w:rsid w:val="0093311D"/>
    <w:rsid w:val="009B6764"/>
    <w:rsid w:val="00A62C06"/>
    <w:rsid w:val="00B37286"/>
    <w:rsid w:val="00C25A61"/>
    <w:rsid w:val="00CF3E7A"/>
    <w:rsid w:val="00D52443"/>
    <w:rsid w:val="00D927EA"/>
    <w:rsid w:val="00E408EE"/>
    <w:rsid w:val="00ED1C10"/>
    <w:rsid w:val="00F05255"/>
    <w:rsid w:val="00F10A7B"/>
    <w:rsid w:val="00F7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FDDD24"/>
  <w15:docId w15:val="{C545068D-1C0B-4077-9F04-E9F71F17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171"/>
    <w:rPr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4E61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617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Default">
    <w:name w:val="Default"/>
    <w:rsid w:val="004E617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c21">
    <w:name w:val="c21"/>
    <w:basedOn w:val="a"/>
    <w:rsid w:val="004E6171"/>
    <w:pPr>
      <w:spacing w:before="100" w:beforeAutospacing="1" w:after="100" w:afterAutospacing="1"/>
    </w:pPr>
  </w:style>
  <w:style w:type="character" w:customStyle="1" w:styleId="c1">
    <w:name w:val="c1"/>
    <w:basedOn w:val="a0"/>
    <w:rsid w:val="004E6171"/>
  </w:style>
  <w:style w:type="character" w:customStyle="1" w:styleId="c52">
    <w:name w:val="c52"/>
    <w:basedOn w:val="a0"/>
    <w:rsid w:val="004E6171"/>
  </w:style>
  <w:style w:type="character" w:customStyle="1" w:styleId="c18">
    <w:name w:val="c18"/>
    <w:basedOn w:val="a0"/>
    <w:rsid w:val="004E6171"/>
  </w:style>
  <w:style w:type="paragraph" w:customStyle="1" w:styleId="c4">
    <w:name w:val="c4"/>
    <w:basedOn w:val="a"/>
    <w:rsid w:val="004E6171"/>
    <w:pPr>
      <w:spacing w:before="100" w:beforeAutospacing="1" w:after="100" w:afterAutospacing="1"/>
    </w:pPr>
  </w:style>
  <w:style w:type="paragraph" w:customStyle="1" w:styleId="c33">
    <w:name w:val="c33"/>
    <w:basedOn w:val="a"/>
    <w:rsid w:val="004E6171"/>
    <w:pPr>
      <w:spacing w:before="100" w:beforeAutospacing="1" w:after="100" w:afterAutospacing="1"/>
    </w:pPr>
  </w:style>
  <w:style w:type="paragraph" w:customStyle="1" w:styleId="c27">
    <w:name w:val="c27"/>
    <w:basedOn w:val="a"/>
    <w:rsid w:val="004E6171"/>
    <w:pPr>
      <w:spacing w:before="100" w:beforeAutospacing="1" w:after="100" w:afterAutospacing="1"/>
    </w:pPr>
  </w:style>
  <w:style w:type="character" w:customStyle="1" w:styleId="c30">
    <w:name w:val="c30"/>
    <w:basedOn w:val="a0"/>
    <w:rsid w:val="004E6171"/>
  </w:style>
  <w:style w:type="paragraph" w:customStyle="1" w:styleId="c12">
    <w:name w:val="c12"/>
    <w:basedOn w:val="a"/>
    <w:rsid w:val="004E6171"/>
    <w:pPr>
      <w:spacing w:before="100" w:beforeAutospacing="1" w:after="100" w:afterAutospacing="1"/>
    </w:pPr>
  </w:style>
  <w:style w:type="paragraph" w:customStyle="1" w:styleId="c0">
    <w:name w:val="c0"/>
    <w:basedOn w:val="a"/>
    <w:rsid w:val="004E6171"/>
    <w:pPr>
      <w:spacing w:before="100" w:beforeAutospacing="1" w:after="100" w:afterAutospacing="1"/>
    </w:pPr>
  </w:style>
  <w:style w:type="paragraph" w:customStyle="1" w:styleId="c17">
    <w:name w:val="c17"/>
    <w:basedOn w:val="a"/>
    <w:rsid w:val="004E6171"/>
    <w:pPr>
      <w:spacing w:before="100" w:beforeAutospacing="1" w:after="100" w:afterAutospacing="1"/>
    </w:pPr>
  </w:style>
  <w:style w:type="paragraph" w:customStyle="1" w:styleId="c54">
    <w:name w:val="c54"/>
    <w:basedOn w:val="a"/>
    <w:rsid w:val="0035680A"/>
    <w:pPr>
      <w:spacing w:before="100" w:beforeAutospacing="1" w:after="100" w:afterAutospacing="1"/>
    </w:pPr>
  </w:style>
  <w:style w:type="paragraph" w:customStyle="1" w:styleId="c39">
    <w:name w:val="c39"/>
    <w:basedOn w:val="a"/>
    <w:rsid w:val="0035680A"/>
    <w:pPr>
      <w:spacing w:before="100" w:beforeAutospacing="1" w:after="100" w:afterAutospacing="1"/>
    </w:pPr>
  </w:style>
  <w:style w:type="paragraph" w:customStyle="1" w:styleId="c31">
    <w:name w:val="c31"/>
    <w:basedOn w:val="a"/>
    <w:rsid w:val="0035680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510C3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510C3A"/>
    <w:pPr>
      <w:ind w:firstLine="709"/>
      <w:jc w:val="both"/>
    </w:pPr>
    <w:rPr>
      <w:rFonts w:eastAsiaTheme="minorHAnsi"/>
      <w:sz w:val="28"/>
      <w:szCs w:val="22"/>
      <w:lang w:eastAsia="en-US"/>
    </w:rPr>
  </w:style>
  <w:style w:type="paragraph" w:styleId="a5">
    <w:name w:val="Balloon Text"/>
    <w:basedOn w:val="a"/>
    <w:link w:val="a6"/>
    <w:rsid w:val="002045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045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C8AD0-EFB1-42D6-A202-D30085D39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Учитель</cp:lastModifiedBy>
  <cp:revision>11</cp:revision>
  <cp:lastPrinted>2019-09-25T02:40:00Z</cp:lastPrinted>
  <dcterms:created xsi:type="dcterms:W3CDTF">2019-09-18T14:54:00Z</dcterms:created>
  <dcterms:modified xsi:type="dcterms:W3CDTF">2023-10-18T10:51:00Z</dcterms:modified>
</cp:coreProperties>
</file>