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541" w:rsidRPr="00195541" w:rsidRDefault="00195541" w:rsidP="00195541">
      <w:pPr>
        <w:rPr>
          <w:rFonts w:ascii="Times New Roman" w:hAnsi="Times New Roman" w:cs="Times New Roman"/>
          <w:sz w:val="24"/>
          <w:szCs w:val="24"/>
        </w:rPr>
      </w:pPr>
    </w:p>
    <w:p w:rsidR="00195541" w:rsidRPr="00195541" w:rsidRDefault="00195541" w:rsidP="00195541">
      <w:pPr>
        <w:rPr>
          <w:rFonts w:ascii="Times New Roman" w:hAnsi="Times New Roman" w:cs="Times New Roman"/>
          <w:sz w:val="24"/>
          <w:szCs w:val="24"/>
        </w:rPr>
      </w:pPr>
    </w:p>
    <w:p w:rsidR="00195541" w:rsidRPr="00195541" w:rsidRDefault="00195541" w:rsidP="00195541">
      <w:pPr>
        <w:rPr>
          <w:rFonts w:ascii="Times New Roman" w:hAnsi="Times New Roman" w:cs="Times New Roman"/>
          <w:sz w:val="24"/>
          <w:szCs w:val="24"/>
        </w:rPr>
      </w:pPr>
    </w:p>
    <w:p w:rsidR="00195541" w:rsidRDefault="00195541" w:rsidP="0019554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E7DC4" w:rsidRDefault="00DE7DC4" w:rsidP="0019554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E7DC4" w:rsidRDefault="00DE7DC4" w:rsidP="0019554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E7DC4" w:rsidRDefault="00DE7DC4" w:rsidP="0019554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E7DC4" w:rsidRPr="00195541" w:rsidRDefault="00DE7DC4" w:rsidP="0019554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95541" w:rsidRPr="00DE7DC4" w:rsidRDefault="00195541" w:rsidP="0019554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E7DC4">
        <w:rPr>
          <w:rFonts w:ascii="Times New Roman" w:hAnsi="Times New Roman" w:cs="Times New Roman"/>
          <w:b/>
          <w:bCs/>
          <w:sz w:val="36"/>
          <w:szCs w:val="36"/>
        </w:rPr>
        <w:t xml:space="preserve">Рабочая программа </w:t>
      </w:r>
    </w:p>
    <w:p w:rsidR="00195541" w:rsidRPr="00DE7DC4" w:rsidRDefault="00195541" w:rsidP="00195541">
      <w:pPr>
        <w:pStyle w:val="3"/>
        <w:rPr>
          <w:sz w:val="36"/>
          <w:szCs w:val="36"/>
        </w:rPr>
      </w:pPr>
      <w:proofErr w:type="gramStart"/>
      <w:r w:rsidRPr="00DE7DC4">
        <w:rPr>
          <w:sz w:val="36"/>
          <w:szCs w:val="36"/>
        </w:rPr>
        <w:t>по  внеурочной</w:t>
      </w:r>
      <w:proofErr w:type="gramEnd"/>
      <w:r w:rsidRPr="00DE7DC4">
        <w:rPr>
          <w:sz w:val="36"/>
          <w:szCs w:val="36"/>
        </w:rPr>
        <w:t xml:space="preserve"> деятельности «Пионербол»      </w:t>
      </w:r>
    </w:p>
    <w:p w:rsidR="00195541" w:rsidRPr="00DE7DC4" w:rsidRDefault="00195541" w:rsidP="00195541">
      <w:pPr>
        <w:jc w:val="center"/>
        <w:rPr>
          <w:rFonts w:ascii="Times New Roman" w:hAnsi="Times New Roman" w:cs="Times New Roman"/>
          <w:sz w:val="36"/>
          <w:szCs w:val="36"/>
        </w:rPr>
      </w:pPr>
      <w:r w:rsidRPr="00DE7DC4">
        <w:rPr>
          <w:rFonts w:ascii="Times New Roman" w:hAnsi="Times New Roman" w:cs="Times New Roman"/>
          <w:sz w:val="36"/>
          <w:szCs w:val="36"/>
        </w:rPr>
        <w:t>для 5 класса</w:t>
      </w:r>
    </w:p>
    <w:p w:rsidR="00195541" w:rsidRPr="00195541" w:rsidRDefault="00195541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541" w:rsidRDefault="00195541" w:rsidP="00195541">
      <w:pPr>
        <w:rPr>
          <w:rFonts w:ascii="Times New Roman" w:hAnsi="Times New Roman" w:cs="Times New Roman"/>
          <w:sz w:val="24"/>
          <w:szCs w:val="24"/>
        </w:rPr>
      </w:pPr>
    </w:p>
    <w:p w:rsidR="00195541" w:rsidRDefault="00195541" w:rsidP="00195541">
      <w:pPr>
        <w:rPr>
          <w:rFonts w:ascii="Times New Roman" w:hAnsi="Times New Roman" w:cs="Times New Roman"/>
          <w:sz w:val="24"/>
          <w:szCs w:val="24"/>
        </w:rPr>
      </w:pPr>
    </w:p>
    <w:p w:rsidR="00DE7DC4" w:rsidRDefault="00DE7DC4" w:rsidP="00195541">
      <w:pPr>
        <w:rPr>
          <w:rFonts w:ascii="Times New Roman" w:hAnsi="Times New Roman" w:cs="Times New Roman"/>
          <w:sz w:val="24"/>
          <w:szCs w:val="24"/>
        </w:rPr>
      </w:pPr>
    </w:p>
    <w:p w:rsidR="00DE7DC4" w:rsidRDefault="00DE7DC4" w:rsidP="00195541">
      <w:pPr>
        <w:rPr>
          <w:rFonts w:ascii="Times New Roman" w:hAnsi="Times New Roman" w:cs="Times New Roman"/>
          <w:sz w:val="24"/>
          <w:szCs w:val="24"/>
        </w:rPr>
      </w:pPr>
    </w:p>
    <w:p w:rsidR="00DE7DC4" w:rsidRDefault="00DE7DC4" w:rsidP="0019554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5541" w:rsidRDefault="00195541" w:rsidP="00195541">
      <w:pPr>
        <w:rPr>
          <w:rFonts w:ascii="Times New Roman" w:hAnsi="Times New Roman" w:cs="Times New Roman"/>
          <w:sz w:val="24"/>
          <w:szCs w:val="24"/>
        </w:rPr>
      </w:pPr>
    </w:p>
    <w:p w:rsidR="00195541" w:rsidRPr="00195541" w:rsidRDefault="00195541" w:rsidP="00195541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195541">
        <w:rPr>
          <w:rFonts w:ascii="Times New Roman" w:hAnsi="Times New Roman" w:cs="Times New Roman"/>
          <w:sz w:val="24"/>
          <w:szCs w:val="24"/>
        </w:rPr>
        <w:t>Составитель: Мельник С.Е</w:t>
      </w:r>
    </w:p>
    <w:p w:rsidR="00195541" w:rsidRPr="00195541" w:rsidRDefault="00195541" w:rsidP="00195541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55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95541">
        <w:rPr>
          <w:rFonts w:ascii="Times New Roman" w:hAnsi="Times New Roman" w:cs="Times New Roman"/>
          <w:sz w:val="24"/>
          <w:szCs w:val="24"/>
        </w:rPr>
        <w:t xml:space="preserve">  высшая квалификационная категория</w:t>
      </w:r>
    </w:p>
    <w:p w:rsidR="00195541" w:rsidRDefault="00195541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541" w:rsidRDefault="00195541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541" w:rsidRDefault="00195541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541" w:rsidRDefault="00195541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541" w:rsidRDefault="00195541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541" w:rsidRDefault="00195541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7DC4" w:rsidRDefault="00DE7DC4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7DC4" w:rsidRDefault="00DE7DC4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7DC4" w:rsidRDefault="00DE7DC4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7DC4" w:rsidRDefault="00DE7DC4" w:rsidP="00195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7DC4" w:rsidRDefault="00DE7DC4" w:rsidP="001955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41" w:rsidRDefault="00195541" w:rsidP="001955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54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95541" w:rsidRPr="0000250A" w:rsidRDefault="00195541" w:rsidP="001955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250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Пионербол – это увлекательная и массовая подвижная игра. Она проста, эмоциональна и отличается высоким оздоровительным эффектом. Чтобы играть в пионербол, нужно быстро бегать, мгновенно изменять движения по направлению и скорости, высоко прыгать, обладать силой, ловкостью, выносливостью. Выполнение движений с мячом сопровождается эмоциональным напряжением, выявляет активизацию деятельности сердечнососудистой и дыхательной систем. Игра развивает мгновенную реакцию на зрительные и слуховые сигналы, повышает мышечное чувство, способность к быстрым чередованиям напряжений и расслаблений мышц.</w:t>
      </w:r>
    </w:p>
    <w:p w:rsidR="00195541" w:rsidRPr="0000250A" w:rsidRDefault="00195541" w:rsidP="001955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250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</w:t>
      </w:r>
      <w:r w:rsidRPr="0000250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 </w:t>
      </w:r>
      <w:r w:rsidRPr="0000250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обучение техническим и тактическим приемам игры в пионербол с дальнейшим применением их в игровой деятельности.</w:t>
      </w:r>
    </w:p>
    <w:p w:rsidR="00195541" w:rsidRPr="0000250A" w:rsidRDefault="00195541" w:rsidP="001955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250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195541" w:rsidRPr="0000250A" w:rsidRDefault="00195541" w:rsidP="001955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250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Сформировать общие представления о технике и тактике игры в пионербол, начальные навыки судейства;</w:t>
      </w:r>
    </w:p>
    <w:p w:rsidR="00195541" w:rsidRPr="0000250A" w:rsidRDefault="00195541" w:rsidP="001955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250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 Содействовать укреплению здоровья, развитию физических качеств;</w:t>
      </w:r>
    </w:p>
    <w:p w:rsidR="00195541" w:rsidRPr="0000250A" w:rsidRDefault="00195541" w:rsidP="001955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250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Воспитывать моральные и волевые качества занимающихся, умение взаимодействовать в команде.</w:t>
      </w:r>
    </w:p>
    <w:p w:rsidR="00195541" w:rsidRPr="0000250A" w:rsidRDefault="00195541" w:rsidP="001955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250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Программа «Пионербол» рассчитана на  34часа. </w:t>
      </w:r>
    </w:p>
    <w:p w:rsidR="00195541" w:rsidRPr="0000250A" w:rsidRDefault="00195541" w:rsidP="001955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250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включает в себя теоретическую и практическую часть. В теоретической части рассматриваются вопросы техники и тактики игры в пионербол. В практической части изучаются технические приемы и тактические комбинации, а также упражнения физической подготовки детей. На занятиях с учащимися целесообразно акцентировать внимание на комбинированные упражнения и учебно-тренировочные игры, поэтому на эти разделы программы отводится большее количество часов. Формой подведения итогов реализации программы является участие учащихся в соревнованиях по пионерболу.</w:t>
      </w:r>
    </w:p>
    <w:p w:rsidR="00195541" w:rsidRPr="0000250A" w:rsidRDefault="00195541" w:rsidP="00195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0250A">
        <w:rPr>
          <w:rFonts w:ascii="Times New Roman" w:hAnsi="Times New Roman" w:cs="Times New Roman"/>
          <w:b/>
          <w:sz w:val="24"/>
          <w:szCs w:val="24"/>
        </w:rPr>
        <w:t>. Планируемые результаты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0250A">
        <w:rPr>
          <w:rFonts w:ascii="Times New Roman" w:hAnsi="Times New Roman" w:cs="Times New Roman"/>
          <w:b/>
          <w:sz w:val="24"/>
          <w:szCs w:val="24"/>
        </w:rPr>
        <w:t>.1.Личностные результаты освоения.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Личностные результаты отражаются в индивидуальных качественных свойствах учащихся, которые приобретаются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процессе освоения спортивной игры «пионербол». Эти качественные свойства проявляются, прежде всего, в положительном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отношении учащихся к занятиям двигательной (физкультурной) деятельностью, накоплении необходимых знаний, а также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умении использовать ценности физической культуры для удовлетворения индивидуальных интересов и потребностей,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достижения личностно значимых результатов в физическом совершенстве.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Личностные результаты могут проявляться в разных областях культуры.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50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активно включаться в общение и взаимодействие со сверстниками на принципах уважения и доброжелательности,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взаимопомощи и сопереживания;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проявлять положительные качества личности и управлять своими эмоциями в различных (нестандартных) ситуациях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условиях;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проявлять дисциплинированность, трудолюбие и упорство в достижении поставленных целей;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оказывать бескорыстную помощь своим сверстникам, находить с ними общий язык и общие интересы.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0250A">
        <w:rPr>
          <w:rFonts w:ascii="Times New Roman" w:hAnsi="Times New Roman" w:cs="Times New Roman"/>
          <w:b/>
          <w:sz w:val="24"/>
          <w:szCs w:val="24"/>
        </w:rPr>
        <w:t xml:space="preserve">.2. </w:t>
      </w:r>
      <w:proofErr w:type="spellStart"/>
      <w:r w:rsidRPr="0000250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0250A">
        <w:rPr>
          <w:rFonts w:ascii="Times New Roman" w:hAnsi="Times New Roman" w:cs="Times New Roman"/>
          <w:b/>
          <w:sz w:val="24"/>
          <w:szCs w:val="24"/>
        </w:rPr>
        <w:t xml:space="preserve"> результаты.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0250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0250A">
        <w:rPr>
          <w:rFonts w:ascii="Times New Roman" w:hAnsi="Times New Roman" w:cs="Times New Roman"/>
          <w:sz w:val="24"/>
          <w:szCs w:val="24"/>
        </w:rPr>
        <w:t xml:space="preserve"> результаты характеризуют уровень </w:t>
      </w:r>
      <w:proofErr w:type="spellStart"/>
      <w:r w:rsidRPr="0000250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250A">
        <w:rPr>
          <w:rFonts w:ascii="Times New Roman" w:hAnsi="Times New Roman" w:cs="Times New Roman"/>
          <w:sz w:val="24"/>
          <w:szCs w:val="24"/>
        </w:rPr>
        <w:t xml:space="preserve"> качественных универсальных способностей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учащихся, проявляющихся в активном применении знаний и умений в познавательной и предметно-практической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деятельности. Приобретенные на базе освоения содержания игры «пионербол», в единстве с освоением программного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материала других образовательных дисциплин, универсальные способности потребуются как в рамках образовательного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процесса (умение учиться), так и в реальной повседневной жизни учащихся.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250A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 w:rsidRPr="0000250A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характеризовать явления (действия и поступки), давать им объективную оценку на основе освоенных знаний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имеющегося опыта;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находить ошибки при выполнении учебных заданий, отбирать способы их исправления;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общаться и взаимодействовать со сверстниками на принципах взаимоуважения и взаимопомощи, дружбы и толерантности;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обеспечивать защиту и сохранность природы во время активного отдыха и занятий физической культурой;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организовывать самостоятельную деятельность с учётом требований её безопасности, сохранности инвентаря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оборудования, организации места занятий;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планировать собственную деятельность, распределять нагрузку и отдых в процессе ее выполнения;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анализировать и объективно оценивать результаты собственного труда, находить возможности и способы их улучшения;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видеть красоту движений, выделять и обосновывать эстетические признаки в движениях и передвижениях человека;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оценивать красоту телосложения и осанки, сравнивать их с эталонными образцами;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управлять эмоциями при общении со сверстниками и взрослыми, сохранять хладнокровие, сдержанность,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рассудительность;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технически правильно выполнять двигательные действия из базовых видов спорта, использовать их в игровой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соревновательной деятельности.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представлять игры как средство укрепления здоровья, физического развития и физической подготовки человека;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оказывать посильную помощь и моральную поддержку сверстникам при выполнении учебных заданий, доброжелательно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уважительно объяснять ошибки и способы их устранения;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организовывать и проводить со сверстниками подвижные игры и элементы соревнований, осуществлять их объективное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судейство;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бережно обращаться с инвентарём и оборудованием, соблюдать требования техники безопасности к местам проведения;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организовывать и проводить игры с разной целевой направленностью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взаимодействовать со сверстниками по правилам проведения подвижных игр и соревнований;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в доступной форме объяснять правила (технику) выполнения двигательных действий, анализировать и находить ошибки,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эффективно их исправлять;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находить отличительные особенности в выполнении двигательного действия разными учениками, выделять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отличительные признаки и элементы;</w:t>
      </w:r>
    </w:p>
    <w:p w:rsidR="00195541" w:rsidRPr="0000250A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выполнять технические действия из базовых видов спорта, применять их в игровой и соревновательной деятельности;</w:t>
      </w:r>
    </w:p>
    <w:p w:rsidR="00195541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50A">
        <w:rPr>
          <w:rFonts w:ascii="Times New Roman" w:hAnsi="Times New Roman" w:cs="Times New Roman"/>
          <w:sz w:val="24"/>
          <w:szCs w:val="24"/>
        </w:rPr>
        <w:t> применять жизненно важные двигательные навыки и умения различными способами, в различных изменяющихся,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0A">
        <w:rPr>
          <w:rFonts w:ascii="Times New Roman" w:hAnsi="Times New Roman" w:cs="Times New Roman"/>
          <w:sz w:val="24"/>
          <w:szCs w:val="24"/>
        </w:rPr>
        <w:t>вариативных условиях.</w:t>
      </w:r>
    </w:p>
    <w:p w:rsidR="00195541" w:rsidRDefault="00195541" w:rsidP="00195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541" w:rsidRDefault="00195541" w:rsidP="00195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0250A">
        <w:rPr>
          <w:rFonts w:ascii="Times New Roman" w:hAnsi="Times New Roman" w:cs="Times New Roman"/>
          <w:b/>
          <w:sz w:val="24"/>
          <w:szCs w:val="24"/>
        </w:rPr>
        <w:t>.Содержание программы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программы разбит на три раздела: основы знаний, специальная физическая подготовка и технико-тактические приемы.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I. Основы </w:t>
      </w:r>
      <w:proofErr w:type="gramStart"/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знаний :</w:t>
      </w:r>
      <w:proofErr w:type="gramEnd"/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понятие о технике и тактике игры, предупреждение травматизма.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положения правил игры в пионербол. Нарушения, жесты судей, правила соревнований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Специальная физическая подготовка: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Упражнения для развития качеств, необходимых при выполнении нападающих бросков.</w:t>
      </w: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Броски набивного мяча из-за головы двумя руками с активным движением кистей, </w:t>
      </w: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стоя на месте и в прыжке. Метание теннисного мяча правой и левой рукой в цель на стене или на полу. С места, с разбега, в прыжке, после поворота.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Упражнения для развития навыков быстроты ответных </w:t>
      </w:r>
      <w:proofErr w:type="spellStart"/>
      <w:proofErr w:type="gramStart"/>
      <w:r w:rsidRPr="00B92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действий.</w:t>
      </w: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proofErr w:type="gramEnd"/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сигналу бег на 5, 10, 15 м из исходного положения: сидя, лежа на спине, на животе. Перемещения приставными шагами. Бег с остановками и изменением направления, челночный бег. Ускорения, повороты в беге. Имитация подачи, нападающих бросков, блока, передачи мяча. Подвижные игры «День и ночь», «Вызов номера», «Попробуй унеси».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Упражнения для развития качеств, необходимых при выполнении подачи мяча.</w:t>
      </w: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Круговые вращения руками в плечевых суставах с большой амплитудой и максимальной быстротой. Броски из-за головы с </w:t>
      </w:r>
      <w:proofErr w:type="spellStart"/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максимальнымпрогибанием</w:t>
      </w:r>
      <w:proofErr w:type="spellEnd"/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Броски мяча через сетку на точность зоны.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Упражнения для развития качеств при приеме и передачи </w:t>
      </w:r>
      <w:proofErr w:type="spellStart"/>
      <w:proofErr w:type="gramStart"/>
      <w:r w:rsidRPr="00B92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мяча.</w:t>
      </w: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Сгибание</w:t>
      </w:r>
      <w:proofErr w:type="spellEnd"/>
      <w:proofErr w:type="gramEnd"/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разгибание рук в лучезапястных суставах, круговые вращения кистями, сжимание и разжимание пальцев рук. Опираясь о стену пальцами, отталкиваться. Упор лежа «циркуль» на руках, носки ног на месте. Передвижение на руках. Броски набивного мяча. Передачи баскетбольного мяча, волейбольного на дальность в парах, над собой, в стенку.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Упражнения для развития качеств, необходимых при блокировании.</w:t>
      </w: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Прыжки с подниманием рук вверх: с места, после перемещения, после поворотов. Упражнения у сетки в парах с нападающим и блокирующим. Блок одиночный, двойной.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Упражнения для развития качеств, необходимых при технике защиты.</w:t>
      </w: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Перемещения и стойки. Бег, ходьба, приставной шаг вперед, в стороны, остановки, выпады, скачки. Упражнения с мячом. Прием мяча на месте и после перемещения, в падении.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Технико-тактические приемы.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Подача мяча: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техника выполнения подачи; прием мяча;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подача мяча по зонам, управление подачей.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Передачи: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передачи внутри команды; передачи через сетку;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передачи с места и после 2-х шагов в прыжке.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Нападающий бросок: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техника выполнения нападающего броска;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нападающие броски с разных зон.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Блокирование: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ознакомление с техникой постановки одиночного и группового блока;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Комбинированные упражнения: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подача – прием; подача – прием – передача;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передача – нападающий бросок;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нападающий бросок – блок.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6.Учебно-тренировочные игры: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отработка навыков взаимодействия игроков на площадке;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отработка индивидуальных действий игроков;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отработка групповых действий игроков (страховка игрока, слабо принимающего подачу).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Подвижные игры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подвижных игр.</w:t>
      </w:r>
    </w:p>
    <w:p w:rsidR="00195541" w:rsidRPr="00B9201D" w:rsidRDefault="00195541" w:rsidP="00195541">
      <w:pPr>
        <w:shd w:val="clear" w:color="auto" w:fill="FFFFFF"/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каждом занятии осуществляется общая физическая подготовка учащихся, направленная на развитие основных двигательных качеств и координационных способностей обучающихся.</w:t>
      </w:r>
    </w:p>
    <w:p w:rsidR="008B277B" w:rsidRDefault="008B277B" w:rsidP="00195541">
      <w:pPr>
        <w:shd w:val="clear" w:color="auto" w:fill="FFFFFF"/>
        <w:spacing w:after="0" w:line="434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8B277B" w:rsidRDefault="008B277B" w:rsidP="00195541">
      <w:pPr>
        <w:shd w:val="clear" w:color="auto" w:fill="FFFFFF"/>
        <w:spacing w:after="0" w:line="434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95541" w:rsidRPr="00B9201D" w:rsidRDefault="00195541" w:rsidP="00195541">
      <w:pPr>
        <w:shd w:val="clear" w:color="auto" w:fill="FFFFFF"/>
        <w:spacing w:after="0" w:line="434" w:lineRule="atLeast"/>
        <w:jc w:val="center"/>
        <w:rPr>
          <w:rFonts w:ascii="Times New Roman" w:eastAsia="Times New Roman" w:hAnsi="Times New Roman" w:cs="Times New Roman"/>
          <w:b/>
          <w:color w:val="181818"/>
          <w:sz w:val="31"/>
          <w:szCs w:val="31"/>
          <w:lang w:eastAsia="ru-RU"/>
        </w:rPr>
      </w:pPr>
      <w:r w:rsidRPr="00B9201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3.Тематическое планирование</w:t>
      </w:r>
    </w:p>
    <w:tbl>
      <w:tblPr>
        <w:tblW w:w="88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693"/>
        <w:gridCol w:w="992"/>
        <w:gridCol w:w="1276"/>
        <w:gridCol w:w="425"/>
        <w:gridCol w:w="1942"/>
      </w:tblGrid>
      <w:tr w:rsidR="00195541" w:rsidRPr="00E001EC" w:rsidTr="00377594">
        <w:trPr>
          <w:gridAfter w:val="2"/>
          <w:wAfter w:w="2367" w:type="dxa"/>
          <w:trHeight w:val="360"/>
        </w:trPr>
        <w:tc>
          <w:tcPr>
            <w:tcW w:w="5211" w:type="dxa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rPr>
          <w:trHeight w:val="225"/>
        </w:trPr>
        <w:tc>
          <w:tcPr>
            <w:tcW w:w="5211" w:type="dxa"/>
            <w:gridSpan w:val="3"/>
            <w:vMerge/>
            <w:tcBorders>
              <w:bottom w:val="single" w:sz="8" w:space="0" w:color="000000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3643" w:type="dxa"/>
            <w:gridSpan w:val="3"/>
            <w:tcBorders>
              <w:top w:val="nil"/>
              <w:left w:val="nil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rPr>
          <w:trHeight w:val="207"/>
        </w:trPr>
        <w:tc>
          <w:tcPr>
            <w:tcW w:w="152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B9201D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B9201D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B9201D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B9201D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B9201D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B9201D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B9201D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B9201D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Т</w:t>
            </w:r>
            <w:r w:rsidRPr="00B9201D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еория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B9201D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B9201D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 Прак</w:t>
            </w: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тика</w:t>
            </w:r>
          </w:p>
        </w:tc>
      </w:tr>
      <w:tr w:rsidR="00195541" w:rsidRPr="00E001EC" w:rsidTr="00377594">
        <w:trPr>
          <w:trHeight w:val="33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195541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195541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rPr>
          <w:trHeight w:val="705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Понятие о технике и тактике игры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95541" w:rsidRPr="00E001EC" w:rsidTr="00377594">
        <w:trPr>
          <w:trHeight w:val="495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Правила игры в пионербол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95541" w:rsidRPr="00E001EC" w:rsidTr="00377594">
        <w:trPr>
          <w:trHeight w:val="615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Предупреждение травматизма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95541" w:rsidRPr="00E001EC" w:rsidTr="00377594">
        <w:trPr>
          <w:trHeight w:val="705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Правила соревнований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195541" w:rsidRPr="00E001EC" w:rsidTr="00377594">
        <w:tc>
          <w:tcPr>
            <w:tcW w:w="15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195541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195541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Специальная физическая подготовка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</w:tr>
      <w:tr w:rsidR="00195541" w:rsidRPr="00E001EC" w:rsidTr="00377594">
        <w:trPr>
          <w:trHeight w:val="752"/>
        </w:trPr>
        <w:tc>
          <w:tcPr>
            <w:tcW w:w="15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195541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195541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Технические и тактические приемы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</w:t>
            </w:r>
          </w:p>
        </w:tc>
      </w:tr>
      <w:tr w:rsidR="00195541" w:rsidRPr="00E001EC" w:rsidTr="00377594">
        <w:trPr>
          <w:trHeight w:val="360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Подача мяча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rPr>
          <w:trHeight w:val="405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Передачи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rPr>
          <w:trHeight w:val="405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Нападающий бросок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rPr>
          <w:trHeight w:val="390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Блокирование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rPr>
          <w:trHeight w:val="660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Комбинированные упражнения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rPr>
          <w:trHeight w:val="660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Учебно-тренировочные игры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rPr>
          <w:trHeight w:val="663"/>
        </w:trPr>
        <w:tc>
          <w:tcPr>
            <w:tcW w:w="15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Судейство игр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195541" w:rsidRPr="00E001EC" w:rsidTr="00377594">
        <w:tc>
          <w:tcPr>
            <w:tcW w:w="15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001E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541" w:rsidRPr="00E001EC" w:rsidRDefault="00195541" w:rsidP="0037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30</w:t>
            </w:r>
          </w:p>
        </w:tc>
      </w:tr>
    </w:tbl>
    <w:p w:rsidR="00195541" w:rsidRPr="00E001EC" w:rsidRDefault="00195541" w:rsidP="00195541">
      <w:pPr>
        <w:shd w:val="clear" w:color="auto" w:fill="FFFFFF"/>
        <w:spacing w:after="0" w:line="434" w:lineRule="atLeast"/>
        <w:rPr>
          <w:rFonts w:ascii="Arial" w:eastAsia="Times New Roman" w:hAnsi="Arial" w:cs="Arial"/>
          <w:color w:val="181818"/>
          <w:sz w:val="31"/>
          <w:szCs w:val="31"/>
          <w:lang w:eastAsia="ru-RU"/>
        </w:rPr>
      </w:pPr>
      <w:r w:rsidRPr="00E001EC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:rsidR="00195541" w:rsidRPr="00E001EC" w:rsidRDefault="00195541" w:rsidP="00195541">
      <w:pPr>
        <w:shd w:val="clear" w:color="auto" w:fill="FFFFFF"/>
        <w:spacing w:after="0" w:line="434" w:lineRule="atLeast"/>
        <w:rPr>
          <w:rFonts w:ascii="Arial" w:eastAsia="Times New Roman" w:hAnsi="Arial" w:cs="Arial"/>
          <w:color w:val="181818"/>
          <w:sz w:val="31"/>
          <w:szCs w:val="31"/>
          <w:lang w:eastAsia="ru-RU"/>
        </w:rPr>
      </w:pPr>
      <w:r w:rsidRPr="00E001EC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:rsidR="00195541" w:rsidRPr="00E001EC" w:rsidRDefault="00195541" w:rsidP="00195541">
      <w:pPr>
        <w:shd w:val="clear" w:color="auto" w:fill="FFFFFF"/>
        <w:spacing w:after="0" w:line="434" w:lineRule="atLeast"/>
        <w:rPr>
          <w:rFonts w:ascii="Arial" w:eastAsia="Times New Roman" w:hAnsi="Arial" w:cs="Arial"/>
          <w:color w:val="181818"/>
          <w:sz w:val="31"/>
          <w:szCs w:val="31"/>
          <w:lang w:eastAsia="ru-RU"/>
        </w:rPr>
      </w:pPr>
      <w:r w:rsidRPr="00E001EC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</w:p>
    <w:p w:rsidR="008B277B" w:rsidRPr="00E16901" w:rsidRDefault="008B277B" w:rsidP="008B2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9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образовательные ресурсы</w:t>
      </w:r>
    </w:p>
    <w:p w:rsidR="008B277B" w:rsidRPr="00E16901" w:rsidRDefault="008B277B" w:rsidP="008B2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277B" w:rsidRPr="00E16901" w:rsidRDefault="008B277B" w:rsidP="008B2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E16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сайты для учителей физической культуры </w:t>
      </w:r>
      <w:r w:rsidRPr="00E169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http://metodsovet.su/dir/fiz_kultura/9</w:t>
      </w:r>
    </w:p>
    <w:p w:rsidR="008B277B" w:rsidRPr="00E16901" w:rsidRDefault="008B277B" w:rsidP="008B2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277B" w:rsidRPr="00E16901" w:rsidRDefault="008B277B" w:rsidP="008B2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E16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"Я иду на урок физкультуры"</w:t>
      </w:r>
    </w:p>
    <w:p w:rsidR="008B277B" w:rsidRPr="00E16901" w:rsidRDefault="008B277B" w:rsidP="008B2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9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http://spo.1september.ru/urok/</w:t>
      </w:r>
    </w:p>
    <w:p w:rsidR="008B277B" w:rsidRPr="00E16901" w:rsidRDefault="008B277B" w:rsidP="008B2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</w:t>
      </w:r>
      <w:r w:rsidRPr="00E16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«</w:t>
      </w:r>
      <w:proofErr w:type="spellStart"/>
      <w:r w:rsidRPr="00E16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ФизкультУра</w:t>
      </w:r>
      <w:proofErr w:type="spellEnd"/>
      <w:r w:rsidRPr="00E16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http://www.fizkult-ura.ru/</w:t>
      </w:r>
    </w:p>
    <w:p w:rsidR="00195541" w:rsidRPr="00195541" w:rsidRDefault="00195541" w:rsidP="008B2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541" w:rsidRPr="00195541" w:rsidRDefault="00195541" w:rsidP="00195541">
      <w:pPr>
        <w:shd w:val="clear" w:color="auto" w:fill="FFFFFF"/>
        <w:spacing w:after="0" w:line="434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95541" w:rsidRPr="00195541" w:rsidRDefault="00195541" w:rsidP="00195541">
      <w:pPr>
        <w:shd w:val="clear" w:color="auto" w:fill="FFFFFF"/>
        <w:spacing w:after="0" w:line="434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955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95541" w:rsidRPr="00195541" w:rsidRDefault="00195541" w:rsidP="00195541">
      <w:pPr>
        <w:shd w:val="clear" w:color="auto" w:fill="FFFFFF"/>
        <w:spacing w:after="0" w:line="434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9554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95541" w:rsidRPr="00E001EC" w:rsidRDefault="00195541" w:rsidP="00195541">
      <w:pPr>
        <w:pageBreakBefore/>
        <w:shd w:val="clear" w:color="auto" w:fill="FFFFFF"/>
        <w:spacing w:after="0" w:line="434" w:lineRule="atLeast"/>
        <w:rPr>
          <w:rFonts w:ascii="Arial" w:eastAsia="Times New Roman" w:hAnsi="Arial" w:cs="Arial"/>
          <w:color w:val="181818"/>
          <w:sz w:val="31"/>
          <w:szCs w:val="31"/>
          <w:lang w:eastAsia="ru-RU"/>
        </w:rPr>
      </w:pPr>
      <w:r w:rsidRPr="00E001EC">
        <w:rPr>
          <w:rFonts w:ascii="Arial" w:eastAsia="Times New Roman" w:hAnsi="Arial" w:cs="Arial"/>
          <w:color w:val="181818"/>
          <w:sz w:val="24"/>
          <w:szCs w:val="24"/>
          <w:lang w:eastAsia="ru-RU"/>
        </w:rPr>
        <w:lastRenderedPageBreak/>
        <w:t> </w:t>
      </w:r>
    </w:p>
    <w:p w:rsidR="00195541" w:rsidRPr="00195541" w:rsidRDefault="00195541" w:rsidP="00195541">
      <w:pPr>
        <w:rPr>
          <w:rFonts w:ascii="Times New Roman" w:hAnsi="Times New Roman" w:cs="Times New Roman"/>
          <w:b/>
          <w:sz w:val="24"/>
          <w:szCs w:val="24"/>
        </w:rPr>
      </w:pPr>
    </w:p>
    <w:p w:rsidR="00195541" w:rsidRDefault="00195541" w:rsidP="00195541">
      <w:pPr>
        <w:pageBreakBefore/>
        <w:shd w:val="clear" w:color="auto" w:fill="FFFFFF"/>
        <w:spacing w:after="0" w:line="434" w:lineRule="atLeast"/>
        <w:rPr>
          <w:rFonts w:ascii="Arial" w:eastAsia="Times New Roman" w:hAnsi="Arial" w:cs="Arial"/>
          <w:color w:val="181818"/>
          <w:sz w:val="31"/>
          <w:szCs w:val="31"/>
          <w:lang w:eastAsia="ru-RU"/>
        </w:rPr>
      </w:pPr>
    </w:p>
    <w:p w:rsidR="00195541" w:rsidRPr="00586094" w:rsidRDefault="00195541" w:rsidP="00195541">
      <w:pPr>
        <w:pageBreakBefore/>
        <w:shd w:val="clear" w:color="auto" w:fill="FFFFFF"/>
        <w:spacing w:after="0" w:line="434" w:lineRule="atLeast"/>
        <w:rPr>
          <w:rFonts w:ascii="Arial" w:eastAsia="Times New Roman" w:hAnsi="Arial" w:cs="Arial"/>
          <w:color w:val="181818"/>
          <w:sz w:val="31"/>
          <w:szCs w:val="31"/>
          <w:lang w:eastAsia="ru-RU"/>
        </w:rPr>
      </w:pPr>
    </w:p>
    <w:p w:rsidR="00E001EC" w:rsidRPr="00E001EC" w:rsidRDefault="00195541" w:rsidP="00195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31"/>
          <w:szCs w:val="31"/>
          <w:lang w:eastAsia="ru-RU"/>
        </w:rPr>
      </w:pPr>
      <w:r w:rsidRPr="0000250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sectPr w:rsidR="00E001EC" w:rsidRPr="00E001EC" w:rsidSect="008B277B">
      <w:pgSz w:w="11906" w:h="16838"/>
      <w:pgMar w:top="426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83A09"/>
    <w:multiLevelType w:val="multilevel"/>
    <w:tmpl w:val="551EC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F853BD"/>
    <w:multiLevelType w:val="multilevel"/>
    <w:tmpl w:val="9CF85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5762DD"/>
    <w:multiLevelType w:val="multilevel"/>
    <w:tmpl w:val="06E4B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6EC2559E"/>
    <w:multiLevelType w:val="multilevel"/>
    <w:tmpl w:val="AAE24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09B452C"/>
    <w:multiLevelType w:val="multilevel"/>
    <w:tmpl w:val="EE560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1EC"/>
    <w:rsid w:val="0000250A"/>
    <w:rsid w:val="00195541"/>
    <w:rsid w:val="00493CAB"/>
    <w:rsid w:val="00586094"/>
    <w:rsid w:val="008B277B"/>
    <w:rsid w:val="00AB75F7"/>
    <w:rsid w:val="00B9201D"/>
    <w:rsid w:val="00BD1247"/>
    <w:rsid w:val="00C87BAE"/>
    <w:rsid w:val="00DE7DC4"/>
    <w:rsid w:val="00E001EC"/>
    <w:rsid w:val="00E84507"/>
    <w:rsid w:val="00F0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E5BE0"/>
  <w15:docId w15:val="{433E6023-7229-44AB-807E-5FA65F6C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BAE"/>
  </w:style>
  <w:style w:type="paragraph" w:styleId="2">
    <w:name w:val="heading 2"/>
    <w:basedOn w:val="a"/>
    <w:next w:val="a"/>
    <w:link w:val="20"/>
    <w:qFormat/>
    <w:rsid w:val="00195541"/>
    <w:pPr>
      <w:keepNext/>
      <w:tabs>
        <w:tab w:val="left" w:pos="3640"/>
      </w:tabs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95541"/>
    <w:pPr>
      <w:keepNext/>
      <w:tabs>
        <w:tab w:val="left" w:pos="386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55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95541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customStyle="1" w:styleId="Default">
    <w:name w:val="Default"/>
    <w:rsid w:val="001955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8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5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5B284-7B7A-45D0-8948-7E3B7A10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Учитель</cp:lastModifiedBy>
  <cp:revision>4</cp:revision>
  <dcterms:created xsi:type="dcterms:W3CDTF">2023-09-24T12:21:00Z</dcterms:created>
  <dcterms:modified xsi:type="dcterms:W3CDTF">2023-10-18T10:49:00Z</dcterms:modified>
</cp:coreProperties>
</file>