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E" w:rsidRDefault="007E250E" w:rsidP="007E250E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</w:pP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begin"/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 xml:space="preserve"> HYPERLINK "</w:instrText>
      </w:r>
      <w:r w:rsidRPr="007E250E"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>http://rcro.tomsk.ru/vsosh/</w:instrTex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instrText xml:space="preserve">" </w:instrTex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separate"/>
      </w:r>
      <w:r w:rsidRPr="00B60C23">
        <w:rPr>
          <w:rStyle w:val="a5"/>
          <w:rFonts w:ascii="Tahoma" w:eastAsia="Times New Roman" w:hAnsi="Tahoma" w:cs="Tahoma"/>
          <w:b/>
          <w:bCs/>
          <w:sz w:val="19"/>
          <w:lang w:eastAsia="ru-RU"/>
        </w:rPr>
        <w:t>http://rcro.tomsk.ru/vsosh/</w:t>
      </w:r>
      <w:r>
        <w:rPr>
          <w:rFonts w:ascii="Tahoma" w:eastAsia="Times New Roman" w:hAnsi="Tahoma" w:cs="Tahoma"/>
          <w:b/>
          <w:bCs/>
          <w:color w:val="800000"/>
          <w:sz w:val="19"/>
          <w:lang w:eastAsia="ru-RU"/>
        </w:rPr>
        <w:fldChar w:fldCharType="end"/>
      </w:r>
    </w:p>
    <w:p w:rsidR="0022293F" w:rsidRDefault="007E250E" w:rsidP="0022293F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 w:rsidRPr="007E250E">
        <w:rPr>
          <w:rFonts w:ascii="Tahoma" w:hAnsi="Tahoma" w:cs="Tahoma"/>
          <w:b/>
          <w:bCs/>
          <w:color w:val="800000"/>
          <w:sz w:val="19"/>
        </w:rPr>
        <w:t> </w:t>
      </w:r>
      <w:r w:rsidR="0022293F">
        <w:rPr>
          <w:rStyle w:val="a4"/>
          <w:rFonts w:ascii="Tahoma" w:hAnsi="Tahoma" w:cs="Tahoma"/>
          <w:color w:val="800000"/>
          <w:sz w:val="19"/>
          <w:szCs w:val="19"/>
        </w:rPr>
        <w:t> Ресурсы:</w:t>
      </w:r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5" w:history="1">
        <w:r>
          <w:rPr>
            <w:rStyle w:val="a5"/>
            <w:rFonts w:ascii="Tahoma" w:hAnsi="Tahoma" w:cs="Tahoma"/>
            <w:color w:val="1C8259"/>
            <w:sz w:val="19"/>
            <w:szCs w:val="19"/>
          </w:rPr>
          <w:t>Материалы заключительного этапа Всероссийской олимпиады 2023 года по всем предметам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6" w:anchor="/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Онлайн-курсы на платформе «Сириус. Курсы»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Методический сайт всероссийской олимпиады школьников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Материалы Центральных предметно-методических комиссий по предметам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Блоги Центральных предметно-методических комиссий по предметам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1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РПМК: ресурсы по физике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1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РПМК: ресурсы по химии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12" w:anchor="/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Подготовка по физике на портале «Физтех — регионам» (МФТИ)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1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Задания олимпиад на сайте olimpiada.ru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Рекомендуемая литература: </w:t>
      </w:r>
      <w:hyperlink r:id="rId14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Английский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1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Астрономия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1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Биология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1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География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1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Информатика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1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Искусство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История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Литература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2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Математика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ОБЖ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4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Обществознание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Право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Русский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Технология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Физика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2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Физическая культура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3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Французский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3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Химия</w:t>
        </w:r>
      </w:hyperlink>
      <w:r>
        <w:rPr>
          <w:rFonts w:ascii="Tahoma" w:hAnsi="Tahoma" w:cs="Tahoma"/>
          <w:color w:val="000000"/>
          <w:sz w:val="19"/>
          <w:szCs w:val="19"/>
        </w:rPr>
        <w:t>   |   </w:t>
      </w:r>
      <w:hyperlink r:id="rId32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Экология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Задания и решения муниципального этапа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ВсОШ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2018-2019 г. (опыт 9 регионов)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4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Задания Московской области (Образовательный центр «Взлет»)</w:t>
        </w:r>
      </w:hyperlink>
    </w:p>
    <w:p w:rsidR="0022293F" w:rsidRDefault="0022293F" w:rsidP="00222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Муниципальным координаторам</w:t>
        </w:r>
      </w:hyperlink>
    </w:p>
    <w:p w:rsidR="00585F36" w:rsidRDefault="00585F36" w:rsidP="0022293F">
      <w:pPr>
        <w:shd w:val="clear" w:color="auto" w:fill="FFFFFF"/>
        <w:spacing w:before="240" w:after="240" w:line="240" w:lineRule="auto"/>
      </w:pPr>
      <w:bookmarkStart w:id="0" w:name="_GoBack"/>
      <w:bookmarkEnd w:id="0"/>
    </w:p>
    <w:sectPr w:rsidR="00585F36" w:rsidSect="0058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21F2"/>
    <w:multiLevelType w:val="multilevel"/>
    <w:tmpl w:val="D1B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76105"/>
    <w:multiLevelType w:val="multilevel"/>
    <w:tmpl w:val="13A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50E"/>
    <w:rsid w:val="0022293F"/>
    <w:rsid w:val="00585F36"/>
    <w:rsid w:val="007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79B1-8289-4C9E-967E-A07633C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50E"/>
    <w:rPr>
      <w:b/>
      <w:bCs/>
    </w:rPr>
  </w:style>
  <w:style w:type="character" w:styleId="a5">
    <w:name w:val="Hyperlink"/>
    <w:basedOn w:val="a0"/>
    <w:uiPriority w:val="99"/>
    <w:unhideWhenUsed/>
    <w:rsid w:val="007E2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impiada.ru/articles/tasks_in_olympiads" TargetMode="External"/><Relationship Id="rId18" Type="http://schemas.openxmlformats.org/officeDocument/2006/relationships/hyperlink" Target="http://rcro.tomsk.ru/wp-content/uploads/2019/09/Informatika.docx" TargetMode="External"/><Relationship Id="rId26" Type="http://schemas.openxmlformats.org/officeDocument/2006/relationships/hyperlink" Target="http://rcro.tomsk.ru/wp-content/uploads/2019/09/Russkij-yazy-k.docx" TargetMode="External"/><Relationship Id="rId21" Type="http://schemas.openxmlformats.org/officeDocument/2006/relationships/hyperlink" Target="http://rcro.tomsk.ru/wp-content/uploads/2019/09/Literatura.docx" TargetMode="External"/><Relationship Id="rId34" Type="http://schemas.openxmlformats.org/officeDocument/2006/relationships/hyperlink" Target="https://www.vzlet.olympmo.ru/olympiad-tasks.html" TargetMode="External"/><Relationship Id="rId7" Type="http://schemas.openxmlformats.org/officeDocument/2006/relationships/hyperlink" Target="http://vserosolymp.rudn.ru/" TargetMode="External"/><Relationship Id="rId12" Type="http://schemas.openxmlformats.org/officeDocument/2006/relationships/hyperlink" Target="https://os.mipt.ru/" TargetMode="External"/><Relationship Id="rId17" Type="http://schemas.openxmlformats.org/officeDocument/2006/relationships/hyperlink" Target="http://rcro.tomsk.ru/wp-content/uploads/2019/09/Geografiya.doc" TargetMode="External"/><Relationship Id="rId25" Type="http://schemas.openxmlformats.org/officeDocument/2006/relationships/hyperlink" Target="http://rcro.tomsk.ru/wp-content/uploads/2019/09/Pravo.docx" TargetMode="External"/><Relationship Id="rId33" Type="http://schemas.openxmlformats.org/officeDocument/2006/relationships/hyperlink" Target="https://info.olimpiada.ru/article/885" TargetMode="External"/><Relationship Id="rId2" Type="http://schemas.openxmlformats.org/officeDocument/2006/relationships/styles" Target="styles.xml"/><Relationship Id="rId16" Type="http://schemas.openxmlformats.org/officeDocument/2006/relationships/hyperlink" Target="http://rcro.tomsk.ru/wp-content/uploads/2019/09/Biologiya.docx" TargetMode="External"/><Relationship Id="rId20" Type="http://schemas.openxmlformats.org/officeDocument/2006/relationships/hyperlink" Target="http://rcro.tomsk.ru/wp-content/uploads/2019/09/Istoriya.docx" TargetMode="External"/><Relationship Id="rId29" Type="http://schemas.openxmlformats.org/officeDocument/2006/relationships/hyperlink" Target="http://rcro.tomsk.ru/wp-content/uploads/2019/09/Fizicheskaya-kul-tura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sirius.online/" TargetMode="External"/><Relationship Id="rId11" Type="http://schemas.openxmlformats.org/officeDocument/2006/relationships/hyperlink" Target="http://rcro.tomsk.ru/vsosh/olimpiadnaya-himiya/" TargetMode="External"/><Relationship Id="rId24" Type="http://schemas.openxmlformats.org/officeDocument/2006/relationships/hyperlink" Target="http://rcro.tomsk.ru/wp-content/uploads/2019/09/Obshhestvoznanie.docx" TargetMode="External"/><Relationship Id="rId32" Type="http://schemas.openxmlformats.org/officeDocument/2006/relationships/hyperlink" Target="http://rcro.tomsk.ru/wp-content/uploads/2019/09/E-kologiya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olimpiada.ru/news/26833" TargetMode="External"/><Relationship Id="rId15" Type="http://schemas.openxmlformats.org/officeDocument/2006/relationships/hyperlink" Target="http://rcro.tomsk.ru/wp-content/uploads/2019/09/Astoronomiya.docx" TargetMode="External"/><Relationship Id="rId23" Type="http://schemas.openxmlformats.org/officeDocument/2006/relationships/hyperlink" Target="http://rcro.tomsk.ru/wp-content/uploads/2019/09/OBZH.docx" TargetMode="External"/><Relationship Id="rId28" Type="http://schemas.openxmlformats.org/officeDocument/2006/relationships/hyperlink" Target="http://rcro.tomsk.ru/wp-content/uploads/2019/09/Fizika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cro.tomsk.ru/vsosh/olimpiadnaya-fizika/" TargetMode="External"/><Relationship Id="rId19" Type="http://schemas.openxmlformats.org/officeDocument/2006/relationships/hyperlink" Target="http://rcro.tomsk.ru/wp-content/uploads/2019/09/Iskusstvo.docx" TargetMode="External"/><Relationship Id="rId31" Type="http://schemas.openxmlformats.org/officeDocument/2006/relationships/hyperlink" Target="http://rcro.tomsk.ru/wp-content/uploads/2019/09/Himiy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lecture/" TargetMode="External"/><Relationship Id="rId14" Type="http://schemas.openxmlformats.org/officeDocument/2006/relationships/hyperlink" Target="http://rcro.tomsk.ru/wp-content/uploads/2019/09/Anglijskij-yazy-k.doc" TargetMode="External"/><Relationship Id="rId22" Type="http://schemas.openxmlformats.org/officeDocument/2006/relationships/hyperlink" Target="http://rcro.tomsk.ru/wp-content/uploads/2019/09/Matimatika.docx" TargetMode="External"/><Relationship Id="rId27" Type="http://schemas.openxmlformats.org/officeDocument/2006/relationships/hyperlink" Target="http://rcro.tomsk.ru/wp-content/uploads/2019/09/Tehnologiya.docx" TargetMode="External"/><Relationship Id="rId30" Type="http://schemas.openxmlformats.org/officeDocument/2006/relationships/hyperlink" Target="http://rcro.tomsk.ru/wp-content/uploads/2019/09/Frantsuzskij-yazy-k.docx" TargetMode="External"/><Relationship Id="rId35" Type="http://schemas.openxmlformats.org/officeDocument/2006/relationships/hyperlink" Target="http://rcro.tomsk.ru/vsosh/munitsipal-ny-m-koordinatoram-2022-23/" TargetMode="External"/><Relationship Id="rId8" Type="http://schemas.openxmlformats.org/officeDocument/2006/relationships/hyperlink" Target="http://vserosolymp.rudn.ru/mm/mpp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ADMIN</cp:lastModifiedBy>
  <cp:revision>2</cp:revision>
  <dcterms:created xsi:type="dcterms:W3CDTF">2020-10-02T05:29:00Z</dcterms:created>
  <dcterms:modified xsi:type="dcterms:W3CDTF">2023-09-08T05:40:00Z</dcterms:modified>
</cp:coreProperties>
</file>