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EC008C"/>
          <w:kern w:val="36"/>
          <w:sz w:val="36"/>
          <w:szCs w:val="36"/>
          <w:lang w:eastAsia="ru-RU"/>
        </w:rPr>
      </w:pPr>
      <w:bookmarkStart w:id="0" w:name="_GoBack"/>
      <w:bookmarkEnd w:id="0"/>
      <w:r w:rsidRPr="00C466A3">
        <w:rPr>
          <w:rFonts w:ascii="Georgia" w:eastAsia="Times New Roman" w:hAnsi="Georgia" w:cs="Times New Roman"/>
          <w:color w:val="EC008C"/>
          <w:kern w:val="36"/>
          <w:sz w:val="36"/>
          <w:szCs w:val="36"/>
          <w:lang w:eastAsia="ru-RU"/>
        </w:rPr>
        <w:t>УВАЖАЕМЫЕ РОДИТЕЛИ!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i/>
          <w:iCs/>
          <w:color w:val="000000"/>
          <w:sz w:val="41"/>
          <w:lang w:eastAsia="ru-RU"/>
        </w:rPr>
        <w:t>Не жалейте времени на «уроки» поведения детей на улице. Никто не сможет заменить родителей в вопросе формирования у ребенка дисциплинированного поведения на дороге.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Ребёнок должен усвоить: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 Кто является участником дорожного движения (пешеход, водитель, пассажир, регулировщик);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Средства регулирования дорожного движения;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Основные сигналы транспортного светофора (красный, красный одновременно с жёлтым, зелёный, зелёный мигающий, жёлтый мигающий);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Пять мест, где разрешается ходить по дороге;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Шесть мест, где разрешается переходить проезжую часть;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Правила движения пешеходов в установленных местах; 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Правила посадки, движение при высадке в общественном транспорте;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lastRenderedPageBreak/>
        <w:t>Без взрослых переходить проезжую часть и ходить по дороге нельзя; </w:t>
      </w:r>
    </w:p>
    <w:p w:rsidR="00C466A3" w:rsidRPr="00C466A3" w:rsidRDefault="00C466A3" w:rsidP="00C466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пешехода; 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Методические приёмы обучения ребёнка навыкам безопасного поведения на дороге:</w:t>
      </w:r>
    </w:p>
    <w:p w:rsidR="00C466A3" w:rsidRPr="00C466A3" w:rsidRDefault="00C466A3" w:rsidP="00C466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C466A3" w:rsidRPr="00C466A3" w:rsidRDefault="00C466A3" w:rsidP="00C466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использовать дорожную обстановку для пояснения необходимости быть внимательным и бдительным на дороге;</w:t>
      </w:r>
    </w:p>
    <w:p w:rsidR="00C466A3" w:rsidRPr="00C466A3" w:rsidRDefault="00C466A3" w:rsidP="00C466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объяснять, когда и где можно переходить проезжую часть, а когда и где нельзя.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FF0000"/>
          <w:sz w:val="41"/>
          <w:lang w:eastAsia="ru-RU"/>
        </w:rPr>
        <w:t>Помните!</w:t>
      </w: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br/>
        <w:t>Ребёнок учится законам дорог, беря пример с членов семьи и других взрослых. Берегите ребёнка! Оградите его от несчастных случаев.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FF0000"/>
          <w:sz w:val="41"/>
          <w:lang w:eastAsia="ru-RU"/>
        </w:rPr>
        <w:t>Запомните:</w:t>
      </w: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 в начальной школе ваш ребенок должен хорошо знать и соблюдать следующие правила: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Играть только в стороне от дороги.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Переходить проезжую часть  не спеша и только по пешеходному переходу.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Не пересекать путь движущемуся транспорту.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Опасаться стоящего транспорта (за ним может быть скрыта движущаяся машина).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Входить и выходить из любого  транспорта только при полной его остановке.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Выходить из машины только с правой стороны, когда она подъехала к тротуару.</w:t>
      </w:r>
    </w:p>
    <w:p w:rsidR="00C466A3" w:rsidRPr="00C466A3" w:rsidRDefault="00C466A3" w:rsidP="00C466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При переходе улицы на разрешающий сигнал светофора необходимо уступить дорогу машинам с включенным проблесковым маячком и звуковым сигналом и всем водителям- нарушителям.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При переходе проезжей части дороги обязательно: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Вначале найти безопасное место для перехода.(Именно найти, ведь не всегда рядом оказывается переход. Это место должно быть как можно дальше от машин и других помех обзору.)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Остановиться на тротуаре возле обочины. (Обязательно остановиться! Всегда нужна остановка. Не следует  выходить или выбегать на дорогу сходу.)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Осмотреться и прислушаться – нет ли машин (осмотреться – значит, с поворотом головы и вправо, и влево; прислушаться – значит, выбросить все посторонние мысли из головы и помнить, что машину может быть пока не видно), и если видна приближающаяся машина – дать ей проехать. Снова посмотреть по сторонам.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Если поблизости нет машин – можно переходить дорогу, и только под прямым углом к тротуару.</w:t>
      </w:r>
    </w:p>
    <w:p w:rsidR="00C466A3" w:rsidRPr="00C466A3" w:rsidRDefault="00C466A3" w:rsidP="00C466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Продолжать внимательно смотреть и прислушиваться, пока не перейдёшь дорогу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В машине:</w:t>
      </w:r>
    </w:p>
    <w:p w:rsidR="00C466A3" w:rsidRPr="00C466A3" w:rsidRDefault="00C466A3" w:rsidP="00C466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Дети на переднем сиденье автомобиля могут ехать только по достижении  12 лет.</w:t>
      </w:r>
    </w:p>
    <w:p w:rsidR="00C466A3" w:rsidRPr="00C466A3" w:rsidRDefault="00C466A3" w:rsidP="00C466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Всегда, даже если вы едете на короткое расстояние, пристегивайтесь ремнями безопасности, чтобы вас не выбросило на дорогу в случае аварии. Не расстегивайте их до тех пор, пока машина полностью не остановится.</w:t>
      </w:r>
    </w:p>
    <w:p w:rsidR="00C466A3" w:rsidRPr="00C466A3" w:rsidRDefault="00C466A3" w:rsidP="00C466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Всегда сидите на заднем сиденье автомобиля. При правильно пристегнутых ремнях безопасности вы не получите сильной травмы в случае аварии.</w:t>
      </w:r>
    </w:p>
    <w:p w:rsidR="00C466A3" w:rsidRPr="00C466A3" w:rsidRDefault="00C466A3" w:rsidP="00C466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b/>
          <w:bCs/>
          <w:color w:val="000000"/>
          <w:sz w:val="41"/>
          <w:lang w:eastAsia="ru-RU"/>
        </w:rPr>
        <w:t>На велосипеде:</w:t>
      </w:r>
    </w:p>
    <w:p w:rsidR="00C466A3" w:rsidRPr="00C466A3" w:rsidRDefault="00C466A3" w:rsidP="00C466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Дети до 14 лет не могут ездить по дороге и тротуару на велосипеде.</w:t>
      </w:r>
    </w:p>
    <w:p w:rsidR="00C466A3" w:rsidRPr="00C466A3" w:rsidRDefault="00C466A3" w:rsidP="00C466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Кататься на велосипеде можно только в безопасных местах вдали от дорожного движения – в парках, на дорожках, во дворах.</w:t>
      </w:r>
    </w:p>
    <w:p w:rsidR="00C466A3" w:rsidRPr="00C466A3" w:rsidRDefault="00C466A3" w:rsidP="00C466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C466A3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Катаясь на велосипеде, надевайте шлем, чтобы защитить голову в случае падения.</w:t>
      </w:r>
    </w:p>
    <w:p w:rsidR="008444AB" w:rsidRDefault="008444AB"/>
    <w:sectPr w:rsidR="008444AB" w:rsidSect="0084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1F6"/>
    <w:multiLevelType w:val="multilevel"/>
    <w:tmpl w:val="21DA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E585B"/>
    <w:multiLevelType w:val="multilevel"/>
    <w:tmpl w:val="A76A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F5321"/>
    <w:multiLevelType w:val="multilevel"/>
    <w:tmpl w:val="7D6E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31023"/>
    <w:multiLevelType w:val="multilevel"/>
    <w:tmpl w:val="67B0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008AB"/>
    <w:multiLevelType w:val="multilevel"/>
    <w:tmpl w:val="5D0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A50AF2"/>
    <w:multiLevelType w:val="multilevel"/>
    <w:tmpl w:val="37B6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A3"/>
    <w:rsid w:val="008444AB"/>
    <w:rsid w:val="00A56150"/>
    <w:rsid w:val="00C4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A66C8-6386-4C98-BF2F-65B03D6B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4AB"/>
  </w:style>
  <w:style w:type="paragraph" w:styleId="1">
    <w:name w:val="heading 1"/>
    <w:basedOn w:val="a"/>
    <w:link w:val="10"/>
    <w:uiPriority w:val="9"/>
    <w:qFormat/>
    <w:rsid w:val="00C46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66A3"/>
    <w:rPr>
      <w:i/>
      <w:iCs/>
    </w:rPr>
  </w:style>
  <w:style w:type="character" w:styleId="a5">
    <w:name w:val="Strong"/>
    <w:basedOn w:val="a0"/>
    <w:uiPriority w:val="22"/>
    <w:qFormat/>
    <w:rsid w:val="00C46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</cp:revision>
  <dcterms:created xsi:type="dcterms:W3CDTF">2022-09-22T06:32:00Z</dcterms:created>
  <dcterms:modified xsi:type="dcterms:W3CDTF">2022-09-22T06:32:00Z</dcterms:modified>
</cp:coreProperties>
</file>