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C7" w:rsidRPr="00A627C7" w:rsidRDefault="00A627C7" w:rsidP="00A627C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27C7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C07C82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A627C7">
        <w:rPr>
          <w:rFonts w:ascii="Times New Roman" w:hAnsi="Times New Roman" w:cs="Times New Roman"/>
          <w:bCs/>
          <w:sz w:val="24"/>
          <w:szCs w:val="24"/>
        </w:rPr>
        <w:t xml:space="preserve"> к приказу</w:t>
      </w:r>
    </w:p>
    <w:p w:rsidR="00A627C7" w:rsidRPr="00A627C7" w:rsidRDefault="00A627C7" w:rsidP="00A627C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27C7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  </w:t>
      </w:r>
      <w:r w:rsidR="009105F0" w:rsidRPr="009105F0">
        <w:rPr>
          <w:rFonts w:ascii="Times New Roman" w:hAnsi="Times New Roman" w:cs="Times New Roman"/>
          <w:bCs/>
          <w:sz w:val="24"/>
          <w:szCs w:val="24"/>
          <w:u w:val="single"/>
        </w:rPr>
        <w:t>29</w:t>
      </w:r>
      <w:r w:rsidRPr="009105F0">
        <w:rPr>
          <w:rFonts w:ascii="Times New Roman" w:hAnsi="Times New Roman" w:cs="Times New Roman"/>
          <w:bCs/>
          <w:sz w:val="24"/>
          <w:szCs w:val="24"/>
          <w:u w:val="single"/>
        </w:rPr>
        <w:t>.1</w:t>
      </w:r>
      <w:r w:rsidR="009105F0" w:rsidRPr="009105F0"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Pr="009105F0">
        <w:rPr>
          <w:rFonts w:ascii="Times New Roman" w:hAnsi="Times New Roman" w:cs="Times New Roman"/>
          <w:bCs/>
          <w:sz w:val="24"/>
          <w:szCs w:val="24"/>
          <w:u w:val="single"/>
        </w:rPr>
        <w:t>.2021</w:t>
      </w:r>
      <w:r w:rsidRPr="00A627C7">
        <w:rPr>
          <w:rFonts w:ascii="Times New Roman" w:hAnsi="Times New Roman" w:cs="Times New Roman"/>
          <w:bCs/>
          <w:sz w:val="24"/>
          <w:szCs w:val="24"/>
        </w:rPr>
        <w:t xml:space="preserve"> г. №</w:t>
      </w:r>
      <w:r w:rsidR="00ED71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1A3" w:rsidRPr="00ED71A3">
        <w:rPr>
          <w:rFonts w:ascii="Times New Roman" w:hAnsi="Times New Roman" w:cs="Times New Roman"/>
          <w:bCs/>
          <w:sz w:val="24"/>
          <w:szCs w:val="24"/>
          <w:u w:val="single"/>
        </w:rPr>
        <w:t>5</w:t>
      </w:r>
      <w:r w:rsidR="009105F0">
        <w:rPr>
          <w:rFonts w:ascii="Times New Roman" w:hAnsi="Times New Roman" w:cs="Times New Roman"/>
          <w:bCs/>
          <w:sz w:val="24"/>
          <w:szCs w:val="24"/>
          <w:u w:val="single"/>
        </w:rPr>
        <w:t>04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7C7" w:rsidRPr="00A627C7" w:rsidRDefault="00A627C7" w:rsidP="00A627C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7C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627C7" w:rsidRPr="00A627C7" w:rsidRDefault="00A627C7" w:rsidP="00A627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b/>
          <w:bCs/>
          <w:sz w:val="24"/>
          <w:szCs w:val="24"/>
        </w:rPr>
        <w:t>о рабочей группе по введению федеральных государственных образовательных стандартов начального общего и основного общего образования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7C7" w:rsidRPr="00A627C7" w:rsidRDefault="00A627C7" w:rsidP="00A627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1.1. Положение о рабочей группе по введению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</w:t>
      </w:r>
      <w:r>
        <w:rPr>
          <w:rFonts w:ascii="Times New Roman" w:hAnsi="Times New Roman" w:cs="Times New Roman"/>
          <w:sz w:val="24"/>
          <w:szCs w:val="24"/>
        </w:rPr>
        <w:t>, №</w:t>
      </w:r>
      <w:r w:rsidRPr="00A627C7">
        <w:rPr>
          <w:rFonts w:ascii="Times New Roman" w:hAnsi="Times New Roman" w:cs="Times New Roman"/>
          <w:sz w:val="24"/>
          <w:szCs w:val="24"/>
        </w:rPr>
        <w:t xml:space="preserve"> 287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C7">
        <w:rPr>
          <w:rFonts w:ascii="Times New Roman" w:hAnsi="Times New Roman" w:cs="Times New Roman"/>
          <w:sz w:val="24"/>
          <w:szCs w:val="24"/>
        </w:rPr>
        <w:t>регламентирует деятельность рабочей группы при поэтапном введении 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27C7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СОШ №4 города Асино Томской области</w:t>
      </w:r>
      <w:r w:rsidRPr="00A627C7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627C7">
        <w:rPr>
          <w:rFonts w:ascii="Times New Roman" w:hAnsi="Times New Roman" w:cs="Times New Roman"/>
          <w:sz w:val="24"/>
          <w:szCs w:val="24"/>
        </w:rPr>
        <w:t>кола) федеральных государственных образовательных стандартов начального общего и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A627C7" w:rsidRPr="00A627C7" w:rsidRDefault="00A627C7" w:rsidP="00A627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b/>
          <w:bCs/>
          <w:sz w:val="24"/>
          <w:szCs w:val="24"/>
        </w:rPr>
        <w:t>2. Цели и задачи рабочей группы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2.2. Основными задачами рабочей группы являются:</w:t>
      </w:r>
    </w:p>
    <w:p w:rsidR="00A627C7" w:rsidRPr="00A627C7" w:rsidRDefault="00A627C7" w:rsidP="00A627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разработка основных образовательных программ НОО </w:t>
      </w:r>
      <w:proofErr w:type="gramStart"/>
      <w:r w:rsidRPr="00A627C7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627C7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обновленными</w:t>
      </w:r>
      <w:r w:rsidRPr="00A627C7">
        <w:rPr>
          <w:rFonts w:ascii="Times New Roman" w:hAnsi="Times New Roman" w:cs="Times New Roman"/>
          <w:sz w:val="24"/>
          <w:szCs w:val="24"/>
        </w:rPr>
        <w:t xml:space="preserve"> ФГОС</w:t>
      </w:r>
      <w:r>
        <w:rPr>
          <w:rFonts w:ascii="Times New Roman" w:hAnsi="Times New Roman" w:cs="Times New Roman"/>
          <w:sz w:val="24"/>
          <w:szCs w:val="24"/>
        </w:rPr>
        <w:t xml:space="preserve"> НОО и ООО</w:t>
      </w:r>
      <w:r w:rsidRPr="00A627C7">
        <w:rPr>
          <w:rFonts w:ascii="Times New Roman" w:hAnsi="Times New Roman" w:cs="Times New Roman"/>
          <w:sz w:val="24"/>
          <w:szCs w:val="24"/>
        </w:rPr>
        <w:t>;</w:t>
      </w:r>
    </w:p>
    <w:p w:rsidR="00A627C7" w:rsidRPr="00A627C7" w:rsidRDefault="00A627C7" w:rsidP="00A627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определение условий для реализации ООП НОО и ООП ООО в соответствии </w:t>
      </w:r>
      <w:proofErr w:type="gramStart"/>
      <w:r w:rsidRPr="00A627C7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обновленными</w:t>
      </w:r>
      <w:r w:rsidRPr="00A627C7">
        <w:rPr>
          <w:rFonts w:ascii="Times New Roman" w:hAnsi="Times New Roman" w:cs="Times New Roman"/>
          <w:sz w:val="24"/>
          <w:szCs w:val="24"/>
        </w:rPr>
        <w:t xml:space="preserve"> ФГОС;</w:t>
      </w:r>
    </w:p>
    <w:p w:rsidR="00A627C7" w:rsidRPr="00A627C7" w:rsidRDefault="00A627C7" w:rsidP="00A627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создание нормативной и организационно-правовой базы, регламентирующей деятельность школы по введению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C7">
        <w:rPr>
          <w:rFonts w:ascii="Times New Roman" w:hAnsi="Times New Roman" w:cs="Times New Roman"/>
          <w:sz w:val="24"/>
          <w:szCs w:val="24"/>
        </w:rPr>
        <w:t>ФГОС;</w:t>
      </w:r>
    </w:p>
    <w:p w:rsidR="00A627C7" w:rsidRPr="00A627C7" w:rsidRDefault="00A627C7" w:rsidP="00A627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мониторинг качества обучения в период поэтапного введения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C7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7C7">
        <w:rPr>
          <w:rFonts w:ascii="Times New Roman" w:hAnsi="Times New Roman" w:cs="Times New Roman"/>
          <w:sz w:val="24"/>
          <w:szCs w:val="24"/>
        </w:rPr>
        <w:t>посредством анализа образовательно-воспитательной деятельности педагогов;</w:t>
      </w:r>
    </w:p>
    <w:p w:rsidR="00A627C7" w:rsidRPr="00A627C7" w:rsidRDefault="00A627C7" w:rsidP="00A627C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реализация мероприятий, направленных на введение </w:t>
      </w:r>
      <w:r>
        <w:rPr>
          <w:rFonts w:ascii="Times New Roman" w:hAnsi="Times New Roman" w:cs="Times New Roman"/>
          <w:sz w:val="24"/>
          <w:szCs w:val="24"/>
        </w:rPr>
        <w:t xml:space="preserve">обновленных </w:t>
      </w:r>
      <w:r w:rsidRPr="00A627C7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27C7" w:rsidRPr="00A627C7" w:rsidRDefault="00A627C7" w:rsidP="00A627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b/>
          <w:bCs/>
          <w:sz w:val="24"/>
          <w:szCs w:val="24"/>
        </w:rPr>
        <w:t>3. Функции рабочей группы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3.1. Экспертно-аналитическая:</w:t>
      </w:r>
    </w:p>
    <w:p w:rsidR="00A627C7" w:rsidRPr="00A627C7" w:rsidRDefault="00A627C7" w:rsidP="00A627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разработка проектов основных образовательных программ НОО </w:t>
      </w:r>
      <w:proofErr w:type="gramStart"/>
      <w:r w:rsidRPr="00A627C7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627C7">
        <w:rPr>
          <w:rFonts w:ascii="Times New Roman" w:hAnsi="Times New Roman" w:cs="Times New Roman"/>
          <w:sz w:val="24"/>
          <w:szCs w:val="24"/>
        </w:rPr>
        <w:t xml:space="preserve"> в соответствии со ФГОС-2021;</w:t>
      </w:r>
    </w:p>
    <w:p w:rsidR="00A627C7" w:rsidRPr="00A627C7" w:rsidRDefault="00A627C7" w:rsidP="00A627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анализ и корректировка действующих и </w:t>
      </w:r>
      <w:proofErr w:type="gramStart"/>
      <w:r w:rsidRPr="00A627C7">
        <w:rPr>
          <w:rFonts w:ascii="Times New Roman" w:hAnsi="Times New Roman" w:cs="Times New Roman"/>
          <w:sz w:val="24"/>
          <w:szCs w:val="24"/>
        </w:rPr>
        <w:t>разработках</w:t>
      </w:r>
      <w:proofErr w:type="gramEnd"/>
      <w:r w:rsidRPr="00A627C7">
        <w:rPr>
          <w:rFonts w:ascii="Times New Roman" w:hAnsi="Times New Roman" w:cs="Times New Roman"/>
          <w:sz w:val="24"/>
          <w:szCs w:val="24"/>
        </w:rPr>
        <w:t xml:space="preserve"> новых локальных нормативных актов школы в соответствии со ФГОС-2021;</w:t>
      </w:r>
    </w:p>
    <w:p w:rsidR="00A627C7" w:rsidRPr="00A627C7" w:rsidRDefault="00A627C7" w:rsidP="00A627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lastRenderedPageBreak/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A627C7" w:rsidRPr="00A627C7" w:rsidRDefault="00A627C7" w:rsidP="00A627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A627C7" w:rsidRPr="00A627C7" w:rsidRDefault="00A627C7" w:rsidP="00A627C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анализ информации о результатах мероприятий по введению в школе ФГОС-2021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27C7">
        <w:rPr>
          <w:rFonts w:ascii="Times New Roman" w:hAnsi="Times New Roman" w:cs="Times New Roman"/>
          <w:sz w:val="24"/>
          <w:szCs w:val="24"/>
          <w:lang w:val="en-US"/>
        </w:rPr>
        <w:t xml:space="preserve">3.2. </w:t>
      </w:r>
      <w:proofErr w:type="spellStart"/>
      <w:r w:rsidRPr="00A627C7">
        <w:rPr>
          <w:rFonts w:ascii="Times New Roman" w:hAnsi="Times New Roman" w:cs="Times New Roman"/>
          <w:sz w:val="24"/>
          <w:szCs w:val="24"/>
          <w:lang w:val="en-US"/>
        </w:rPr>
        <w:t>Координационно-методическая</w:t>
      </w:r>
      <w:proofErr w:type="spellEnd"/>
      <w:r w:rsidRPr="00A627C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627C7" w:rsidRPr="00A627C7" w:rsidRDefault="00A627C7" w:rsidP="00A627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координация деятельности педагогов, работающих с учащимися 1–4-х, 5–9-х классов, в рамках введения ФГОС-2021;</w:t>
      </w:r>
    </w:p>
    <w:p w:rsidR="00A627C7" w:rsidRPr="00A627C7" w:rsidRDefault="00A627C7" w:rsidP="00A627C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27C7">
        <w:rPr>
          <w:rFonts w:ascii="Times New Roman" w:hAnsi="Times New Roman" w:cs="Times New Roman"/>
          <w:sz w:val="24"/>
          <w:szCs w:val="24"/>
          <w:lang w:val="en-US"/>
        </w:rPr>
        <w:t xml:space="preserve">3.3. </w:t>
      </w:r>
      <w:proofErr w:type="spellStart"/>
      <w:r w:rsidRPr="00A627C7">
        <w:rPr>
          <w:rFonts w:ascii="Times New Roman" w:hAnsi="Times New Roman" w:cs="Times New Roman"/>
          <w:sz w:val="24"/>
          <w:szCs w:val="24"/>
          <w:lang w:val="en-US"/>
        </w:rPr>
        <w:t>Информационная</w:t>
      </w:r>
      <w:proofErr w:type="spellEnd"/>
      <w:r w:rsidRPr="00A627C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627C7" w:rsidRPr="00A627C7" w:rsidRDefault="00A627C7" w:rsidP="00A627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своевременное размещение информации по введению ФГОС-2021 на сайте школы;</w:t>
      </w:r>
    </w:p>
    <w:p w:rsidR="00A627C7" w:rsidRPr="00A627C7" w:rsidRDefault="00A627C7" w:rsidP="00A627C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разъяснение участникам образовательного процесса перспектив и результатов введения в школе ФГОС-2021.</w:t>
      </w:r>
    </w:p>
    <w:p w:rsidR="00A627C7" w:rsidRPr="00A627C7" w:rsidRDefault="00A627C7" w:rsidP="00A627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рабочей группы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4.1. В процессе работы рабочая группа имеет право:</w:t>
      </w:r>
    </w:p>
    <w:p w:rsidR="00A627C7" w:rsidRPr="00A627C7" w:rsidRDefault="00A627C7" w:rsidP="00A627C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запрашивать у работников школы необходимую информацию;</w:t>
      </w:r>
    </w:p>
    <w:p w:rsidR="00A627C7" w:rsidRPr="00A627C7" w:rsidRDefault="00A627C7" w:rsidP="00A627C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A627C7" w:rsidRPr="00A627C7" w:rsidRDefault="00A627C7" w:rsidP="00A627C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4.2. В процессе работы рабочая группа обязана:</w:t>
      </w:r>
    </w:p>
    <w:p w:rsidR="00A627C7" w:rsidRPr="00A627C7" w:rsidRDefault="00A627C7" w:rsidP="00A627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выполнять поручения в срок, установленный директором;</w:t>
      </w:r>
    </w:p>
    <w:p w:rsidR="00A627C7" w:rsidRPr="00A627C7" w:rsidRDefault="00A627C7" w:rsidP="00A627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A627C7">
        <w:rPr>
          <w:rFonts w:ascii="Times New Roman" w:hAnsi="Times New Roman" w:cs="Times New Roman"/>
          <w:sz w:val="24"/>
          <w:szCs w:val="24"/>
          <w:lang w:val="en-US"/>
        </w:rPr>
        <w:t>ФГОС-2021;</w:t>
      </w:r>
    </w:p>
    <w:p w:rsidR="00A627C7" w:rsidRPr="00A627C7" w:rsidRDefault="00A627C7" w:rsidP="00A627C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соблюдать законодательство Российской Федерации, локальные нормативные акты </w:t>
      </w:r>
      <w:r w:rsidR="00710033">
        <w:rPr>
          <w:rFonts w:ascii="Times New Roman" w:hAnsi="Times New Roman" w:cs="Times New Roman"/>
          <w:sz w:val="24"/>
          <w:szCs w:val="24"/>
        </w:rPr>
        <w:t>Управления образованием администрации Асиновского района, МАОУ СОШ №4</w:t>
      </w:r>
      <w:r w:rsidRPr="00A627C7">
        <w:rPr>
          <w:rFonts w:ascii="Times New Roman" w:hAnsi="Times New Roman" w:cs="Times New Roman"/>
          <w:sz w:val="24"/>
          <w:szCs w:val="24"/>
        </w:rPr>
        <w:t>;</w:t>
      </w:r>
    </w:p>
    <w:p w:rsidR="00A627C7" w:rsidRPr="00A627C7" w:rsidRDefault="00A627C7" w:rsidP="00A627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b/>
          <w:bCs/>
          <w:sz w:val="24"/>
          <w:szCs w:val="24"/>
        </w:rPr>
        <w:t>5. Организация деятельности рабочей группы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lastRenderedPageBreak/>
        <w:t>5.3. Заседания рабочей группы проводятся по мере необходимости, но не реже 1 раз в триместр.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482579" w:rsidRPr="00482579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5.5. </w:t>
      </w:r>
      <w:r w:rsidR="00482579" w:rsidRPr="00482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учета результатов голосования заседание рабочей группы считается правомочным, если на нем присутствует </w:t>
      </w:r>
      <w:r w:rsidR="00482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менее половины</w:t>
      </w:r>
      <w:r w:rsidR="00482579" w:rsidRPr="00482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членов рабочей группы. Результат голосования определяется </w:t>
      </w:r>
      <w:r w:rsidR="00482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простым большинством </w:t>
      </w:r>
      <w:r w:rsidR="00482579" w:rsidRPr="00482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A627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627C7">
        <w:rPr>
          <w:rFonts w:ascii="Times New Roman" w:hAnsi="Times New Roman" w:cs="Times New Roman"/>
          <w:sz w:val="24"/>
          <w:szCs w:val="24"/>
        </w:rPr>
        <w:t xml:space="preserve"> деятельностью рабочей группы осуществляет руководитель рабочей группы и директор школы.</w:t>
      </w:r>
    </w:p>
    <w:p w:rsidR="00A627C7" w:rsidRPr="00A627C7" w:rsidRDefault="00A627C7" w:rsidP="00A627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b/>
          <w:bCs/>
          <w:sz w:val="24"/>
          <w:szCs w:val="24"/>
        </w:rPr>
        <w:t>6. Делопроизводство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>6.1. Заседание рабочей группы оформляются протоколом.</w:t>
      </w:r>
    </w:p>
    <w:p w:rsidR="00A627C7" w:rsidRPr="00A627C7" w:rsidRDefault="00A627C7" w:rsidP="00A627C7">
      <w:pPr>
        <w:jc w:val="both"/>
        <w:rPr>
          <w:rFonts w:ascii="Times New Roman" w:hAnsi="Times New Roman" w:cs="Times New Roman"/>
          <w:sz w:val="24"/>
          <w:szCs w:val="24"/>
        </w:rPr>
      </w:pPr>
      <w:r w:rsidRPr="00A627C7">
        <w:rPr>
          <w:rFonts w:ascii="Times New Roman" w:hAnsi="Times New Roman" w:cs="Times New Roman"/>
          <w:sz w:val="24"/>
          <w:szCs w:val="24"/>
        </w:rPr>
        <w:t xml:space="preserve">6.2. </w:t>
      </w:r>
      <w:r w:rsidRPr="00A627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:rsidR="00C847CE" w:rsidRPr="00A627C7" w:rsidRDefault="00C847CE">
      <w:pPr>
        <w:rPr>
          <w:sz w:val="24"/>
          <w:szCs w:val="24"/>
        </w:rPr>
      </w:pPr>
    </w:p>
    <w:sectPr w:rsidR="00C847CE" w:rsidRPr="00A627C7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7C7"/>
    <w:rsid w:val="000203E9"/>
    <w:rsid w:val="00090D0A"/>
    <w:rsid w:val="00482579"/>
    <w:rsid w:val="00710033"/>
    <w:rsid w:val="00766861"/>
    <w:rsid w:val="009105F0"/>
    <w:rsid w:val="00A627C7"/>
    <w:rsid w:val="00AF58A1"/>
    <w:rsid w:val="00C07C82"/>
    <w:rsid w:val="00C847CE"/>
    <w:rsid w:val="00CB1835"/>
    <w:rsid w:val="00ED71A3"/>
    <w:rsid w:val="00FE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482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ЗамДиректора</dc:creator>
  <cp:lastModifiedBy>ЗамДиректора</cp:lastModifiedBy>
  <cp:revision>6</cp:revision>
  <cp:lastPrinted>2022-07-05T04:48:00Z</cp:lastPrinted>
  <dcterms:created xsi:type="dcterms:W3CDTF">2022-03-10T05:43:00Z</dcterms:created>
  <dcterms:modified xsi:type="dcterms:W3CDTF">2022-07-05T04:49:00Z</dcterms:modified>
</cp:coreProperties>
</file>